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Digital</w:t>
      </w:r>
      <w:r>
        <w:t xml:space="preserve"> </w:t>
      </w:r>
      <w:r>
        <w:t xml:space="preserve">Editors</w:t>
      </w:r>
      <w:r>
        <w:t xml:space="preserve"> </w:t>
      </w:r>
      <w:r>
        <w:t xml:space="preserve">in</w:t>
      </w:r>
      <w:r>
        <w:t xml:space="preserve"> </w:t>
      </w:r>
      <w:r>
        <w:t xml:space="preserve">Kenya</w:t>
      </w:r>
      <w:r>
        <w:t xml:space="preserve"> </w:t>
      </w:r>
      <w:r>
        <w:t xml:space="preserve">Nairobi:</w:t>
      </w:r>
      <w:r>
        <w:t xml:space="preserve"> </w:t>
      </w:r>
      <w:r>
        <w:t xml:space="preserve">Enhancing</w:t>
      </w:r>
      <w:r>
        <w:t xml:space="preserve"> </w:t>
      </w:r>
      <w:r>
        <w:t xml:space="preserve">Media</w:t>
      </w:r>
      <w:r>
        <w:t xml:space="preserve"> </w:t>
      </w:r>
      <w:r>
        <w:t xml:space="preserve">Integrity</w:t>
      </w:r>
      <w:r>
        <w:t xml:space="preserve"> </w:t>
      </w:r>
      <w:r>
        <w:t xml:space="preserve">and</w:t>
      </w:r>
      <w:r>
        <w:t xml:space="preserve"> </w:t>
      </w:r>
      <w:r>
        <w:t xml:space="preserve">Economic</w:t>
      </w:r>
      <w:r>
        <w:t xml:space="preserve"> </w:t>
      </w:r>
      <w:r>
        <w:t xml:space="preserve">Growth</w:t>
      </w:r>
    </w:p>
    <w:bookmarkStart w:id="29" w:name="X84748ff17451bcbde0569e9c062859279631c97"/>
    <w:p>
      <w:pPr>
        <w:pStyle w:val="Heading1"/>
      </w:pPr>
      <w:r>
        <w:t xml:space="preserve">The Strategic Imperative of Digital Editors in Kenya Nairobi: Enhancing Media Integrity and Economic Growth</w:t>
      </w:r>
    </w:p>
    <w:p>
      <w:pPr>
        <w:pStyle w:val="FirstParagraph"/>
      </w:pPr>
      <w:r>
        <w:rPr>
          <w:bCs/>
          <w:b/>
        </w:rPr>
        <w:t xml:space="preserve">A Research Analysis on Media Dynamics in the Kenyan Capital</w:t>
      </w:r>
    </w:p>
    <w:p>
      <w:pPr>
        <w:pStyle w:val="BodyText"/>
      </w:pPr>
      <w:r>
        <w:t xml:space="preserve">Date: May 2024</w:t>
      </w:r>
    </w:p>
    <w:bookmarkStart w:id="20" w:name="Xab2273244305fb47be9af5db9e91f9b357e5d80"/>
    <w:p>
      <w:pPr>
        <w:pStyle w:val="Heading3"/>
      </w:pPr>
      <w:r>
        <w:t xml:space="preserve">I. Introduction: The Evolving Landscape of Kenya Nairobi’s Media Sector</w:t>
      </w:r>
    </w:p>
    <w:p>
      <w:pPr>
        <w:pStyle w:val="FirstParagraph"/>
      </w:pPr>
      <w:r>
        <w:t xml:space="preserve">In the rapidly digitizing landscape of modern communication, the role of the traditional newsroom is undergoing a profound transformation. Nowhere is this shift more palpable than in Kenya Nairobi, the economic and media hub of East Africa. As a bustling metropolis known as "The Green City in the Sun," Kenya Nairobi serves as a critical nexus for journalism in Africa. This research paper explores the critical function of the</w:t>
      </w:r>
      <w:r>
        <w:t xml:space="preserve"> </w:t>
      </w:r>
      <w:r>
        <w:rPr>
          <w:bCs/>
          <w:b/>
        </w:rPr>
        <w:t xml:space="preserve">Editor</w:t>
      </w:r>
      <w:r>
        <w:t xml:space="preserve"> </w:t>
      </w:r>
      <w:r>
        <w:t xml:space="preserve">within this specific geographic and cultural context. It argues that professional editorial leadership is not merely an administrative necessity but a strategic imperative for maintaining journalistic integrity, fostering economic stability, and navigating the unique challenges of digital media in Kenya Nairobi.</w:t>
      </w:r>
    </w:p>
    <w:p>
      <w:pPr>
        <w:pStyle w:val="BodyText"/>
      </w:pPr>
      <w:r>
        <w:t xml:space="preserve">The convergence of high mobile penetration rates, widespread social media usage, and a vibrant independent press has created an environment where information travels at lightning speed. However, this velocity often comes at the cost of accuracy. In this ecosystem, the</w:t>
      </w:r>
      <w:r>
        <w:t xml:space="preserve"> </w:t>
      </w:r>
      <w:r>
        <w:rPr>
          <w:bCs/>
          <w:b/>
        </w:rPr>
        <w:t xml:space="preserve">Editor</w:t>
      </w:r>
      <w:r>
        <w:t xml:space="preserve"> </w:t>
      </w:r>
      <w:r>
        <w:t xml:space="preserve">acts as the primary gatekeeper and quality control mechanism. Without robust editorial oversight in Kenya Nairobi’s media houses, the proliferation of misinformation could undermine public trust and social cohesion.</w:t>
      </w:r>
    </w:p>
    <w:bookmarkEnd w:id="20"/>
    <w:bookmarkStart w:id="24" w:name="X7e14da80b6726d89c46bc2ead5ff9a7dad93e93"/>
    <w:p>
      <w:pPr>
        <w:pStyle w:val="Heading3"/>
      </w:pPr>
      <w:r>
        <w:t xml:space="preserve">II. The Multifaceted Role of the Editor in Kenya Nairobi</w:t>
      </w:r>
    </w:p>
    <w:p>
      <w:pPr>
        <w:pStyle w:val="FirstParagraph"/>
      </w:pPr>
      <w:r>
        <w:t xml:space="preserve">To understand why the editor is indispensable, one must first deconstruct their role within a typical Kenyan news organization based in Kenya Nairobi. Historically, an editor’s primary duty was to select and prepare content for publication. Today, in Kenya Nairobi’s digital-first environment, the role has expanded significantly.</w:t>
      </w:r>
    </w:p>
    <w:bookmarkStart w:id="21" w:name="a.-gatekeeping-and-fact-checking"/>
    <w:p>
      <w:pPr>
        <w:pStyle w:val="Heading4"/>
      </w:pPr>
      <w:r>
        <w:t xml:space="preserve">A. Gatekeeping and Fact-Checking</w:t>
      </w:r>
    </w:p>
    <w:p>
      <w:pPr>
        <w:pStyle w:val="FirstParagraph"/>
      </w:pPr>
      <w:r>
        <w:t xml:space="preserve">In a region where political sensitivity can be high during election cycles, the editor serves as a crucial buffer against inflammatory rhetoric and unverified claims. In Kenya Nairobi, where news often spills over into social media platforms like X (formerly Twitter) and WhatsApp, the responsibility of verifying sources before publication is paramount. The editor ensures that stories regarding government policy, public health crises in the capital’s informal settlements like Kibera, or economic indicators are factually accurate.</w:t>
      </w:r>
    </w:p>
    <w:bookmarkEnd w:id="21"/>
    <w:bookmarkStart w:id="22" w:name="b.-ethical-stewardship"/>
    <w:p>
      <w:pPr>
        <w:pStyle w:val="Heading4"/>
      </w:pPr>
      <w:r>
        <w:t xml:space="preserve">B. Ethical Stewardship</w:t>
      </w:r>
    </w:p>
    <w:p>
      <w:pPr>
        <w:pStyle w:val="FirstParagraph"/>
      </w:pPr>
      <w:r>
        <w:t xml:space="preserve">The code of ethics for journalists in Kenya is robust, yet pressure from advertisers and political patrons can be intense. The editor provides the institutional support necessary for reporters to adhere to ethical standards. By shielding journalists from external pressures, the editor preserves the independence of the press in Kenya Nairobi.</w:t>
      </w:r>
    </w:p>
    <w:bookmarkEnd w:id="22"/>
    <w:bookmarkStart w:id="23" w:name="X7d214edf01c00daf870699e10402ee9cdbb611c"/>
    <w:p>
      <w:pPr>
        <w:pStyle w:val="Heading4"/>
      </w:pPr>
      <w:r>
        <w:t xml:space="preserve">C. Digital Optimization and Audience Engagement</w:t>
      </w:r>
    </w:p>
    <w:p>
      <w:pPr>
        <w:pStyle w:val="FirstParagraph"/>
      </w:pPr>
      <w:r>
        <w:t xml:space="preserve">Modern editors in Kenya Nairobi must also be digital strategists. They understand algorithms, SEO (Search Engine Optimization), and audience analytics. An effective editor tailors content for different platforms, ensuring that critical news reaches the widest possible audience while maintaining relevance to local concerns.</w:t>
      </w:r>
    </w:p>
    <w:bookmarkEnd w:id="23"/>
    <w:bookmarkEnd w:id="24"/>
    <w:bookmarkStart w:id="25" w:name="X7ac077149bd1788cd25827dc5f5eeb7145a10dc"/>
    <w:p>
      <w:pPr>
        <w:pStyle w:val="Heading3"/>
      </w:pPr>
      <w:r>
        <w:t xml:space="preserve">III. Economic Implications of Editorial Quality</w:t>
      </w:r>
    </w:p>
    <w:p>
      <w:pPr>
        <w:pStyle w:val="FirstParagraph"/>
      </w:pPr>
      <w:r>
        <w:t xml:space="preserve">The impact of the editor extends beyond journalism into the economic sphere. Kenya Nairobi is a significant player in Africa’s knowledge economy. Reliable media contributes to this by fostering an environment of transparency and trust, which are essential for foreign direct investment (FDI) and local business confidence.</w:t>
      </w:r>
    </w:p>
    <w:p>
      <w:pPr>
        <w:pStyle w:val="BlockText"/>
      </w:pPr>
      <w:r>
        <w:t xml:space="preserve">"A credible press is the backbone of a functioning democracy and a stable market. In Kenya Nairobi, where financial services are among the most advanced in Africa, accurate reporting on economic trends drives decision-making."</w:t>
      </w:r>
    </w:p>
    <w:p>
      <w:pPr>
        <w:pStyle w:val="FirstParagraph"/>
      </w:pPr>
      <w:r>
        <w:t xml:space="preserve">Poor editorial standards lead to reputational damage for media houses. In the attention economy, credibility is currency. Media outlets that fail to employ skilled editors often see a decline in subscriber numbers and ad revenue. Conversely, those with strong editorial teams in Kenya Nairobi build loyal audiences who trust their content as a reliable source of information.</w:t>
      </w:r>
    </w:p>
    <w:bookmarkEnd w:id="25"/>
    <w:bookmarkStart w:id="26" w:name="X4f52e412908feffb7733e0126ee366d2568ff45"/>
    <w:p>
      <w:pPr>
        <w:pStyle w:val="Heading3"/>
      </w:pPr>
      <w:r>
        <w:t xml:space="preserve">IV. Challenges Facing Editors in the Kenyan Context</w:t>
      </w:r>
    </w:p>
    <w:p>
      <w:pPr>
        <w:pStyle w:val="FirstParagraph"/>
      </w:pPr>
      <w:r>
        <w:t xml:space="preserve">Despite its importance, the role of the editor in Kenya Nairobi faces significant challenges. First is resource constraints. Many media houses operate with lean teams, forcing editors to perform multiple roles simultaneously—copy editing, multimedia production, and social media management. This can dilute the quality of oversight.</w:t>
      </w:r>
    </w:p>
    <w:p>
      <w:pPr>
        <w:pStyle w:val="BodyText"/>
      </w:pPr>
      <w:r>
        <w:t xml:space="preserve">Secondly is the threat of cyber-harassment and physical safety concerns for journalists operating in Kenya Nairobi. Editors must often provide psychological support and legal guidance to their teams when they face backlash for reporting on sensitive issues such as corruption or land disputes.</w:t>
      </w:r>
    </w:p>
    <w:bookmarkEnd w:id="26"/>
    <w:bookmarkStart w:id="27" w:name="v.-future-directions-and-recommendations"/>
    <w:p>
      <w:pPr>
        <w:pStyle w:val="Heading3"/>
      </w:pPr>
      <w:r>
        <w:t xml:space="preserve">V. Future Directions and Recommendations</w:t>
      </w:r>
    </w:p>
    <w:p>
      <w:pPr>
        <w:pStyle w:val="FirstParagraph"/>
      </w:pPr>
      <w:r>
        <w:t xml:space="preserve">To strengthen the media landscape in Kenya Nairobi, several recommendations are proposed:</w:t>
      </w:r>
    </w:p>
    <w:p>
      <w:pPr>
        <w:numPr>
          <w:ilvl w:val="0"/>
          <w:numId w:val="1001"/>
        </w:numPr>
        <w:pStyle w:val="Compact"/>
      </w:pPr>
      <w:r>
        <w:rPr>
          <w:bCs/>
          <w:b/>
        </w:rPr>
        <w:t xml:space="preserve">Investment in Training:</w:t>
      </w:r>
      <w:r>
        <w:t xml:space="preserve"> </w:t>
      </w:r>
      <w:r>
        <w:t xml:space="preserve">Media houses must invest in continuous professional development for editors, focusing on digital literacy and data journalism.</w:t>
      </w:r>
    </w:p>
    <w:p>
      <w:pPr>
        <w:numPr>
          <w:ilvl w:val="0"/>
          <w:numId w:val="1001"/>
        </w:numPr>
        <w:pStyle w:val="Compact"/>
      </w:pPr>
      <w:r>
        <w:rPr>
          <w:bCs/>
          <w:b/>
        </w:rPr>
        <w:t xml:space="preserve">Diversification of Revenue Models:</w:t>
      </w:r>
      <w:r>
        <w:t xml:space="preserve"> </w:t>
      </w:r>
      <w:r>
        <w:t xml:space="preserve">To reduce dependency on political advertisers, media organizations should explore subscription models and grants that support investigative journalism led by strong editorial teams.</w:t>
      </w:r>
    </w:p>
    <w:p>
      <w:pPr>
        <w:numPr>
          <w:ilvl w:val="0"/>
          <w:numId w:val="1001"/>
        </w:numPr>
        <w:pStyle w:val="Compact"/>
      </w:pPr>
      <w:r>
        <w:rPr>
          <w:bCs/>
          <w:b/>
        </w:rPr>
        <w:t xml:space="preserve">Collaborative Networks:</w:t>
      </w:r>
      <w:r>
        <w:t xml:space="preserve"> </w:t>
      </w:r>
      <w:r>
        <w:t xml:space="preserve">Editors in Kenya Nairobi should form regional networks to share best practices and jointly address threats to press freedom.</w:t>
      </w:r>
    </w:p>
    <w:bookmarkEnd w:id="27"/>
    <w:bookmarkStart w:id="28" w:name="vi.-conclusion"/>
    <w:p>
      <w:pPr>
        <w:pStyle w:val="Heading3"/>
      </w:pPr>
      <w:r>
        <w:t xml:space="preserve">VI. Conclusion</w:t>
      </w:r>
    </w:p>
    <w:p>
      <w:pPr>
        <w:pStyle w:val="FirstParagraph"/>
      </w:pPr>
      <w:r>
        <w:t xml:space="preserve">In conclusion, the editor remains the cornerstone of credible journalism in Kenya Nairobi. As the city continues to grow as a technological and economic powerhouse, the demand for accurate, ethical, and engaging content will only increase. The editor is not just a processor of news; they are a guardian of truth and a facilitator of informed public discourse. For Kenya Nairobi to maintain its status as Africa’s media capital, it must recognize and support the critical role that editors play in shaping the narrative.</w:t>
      </w:r>
    </w:p>
    <w:p>
      <w:pPr>
        <w:pStyle w:val="BodyText"/>
      </w:pPr>
      <w:r>
        <w:t xml:space="preserve">Ultimately, strengthening editorial capacity is synonymous with strengthening democracy and economic resilience in Kenya. As stakeholders ranging from policymakers to civil society engage with this research paper on media dynamics, let there be a consensus: investing in the editor is investing in the future of Kenya Nairobi.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Digital Editors in Kenya Nairobi: Enhancing Media Integrity and Economic Growth</dc:title>
  <dc:creator/>
  <dc:language>en</dc:language>
  <cp:keywords/>
  <dcterms:created xsi:type="dcterms:W3CDTF">2026-07-29T12:41:47Z</dcterms:created>
  <dcterms:modified xsi:type="dcterms:W3CDTF">2026-07-29T12:41:47Z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