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Sociolinguistic</w:t>
      </w:r>
      <w:r>
        <w:t xml:space="preserve"> </w:t>
      </w:r>
      <w:r>
        <w:t xml:space="preserve">Analysis</w:t>
      </w:r>
    </w:p>
    <w:bookmarkStart w:id="28" w:name="X0bf95475cdbee30b4f449b8e649c02caf2c43fd"/>
    <w:p>
      <w:pPr>
        <w:pStyle w:val="Heading1"/>
      </w:pPr>
      <w:r>
        <w:t xml:space="preserve">The Evolution and Impact of the Modern Editor in Mexico City: A Sociolinguistic Analysis</w:t>
      </w:r>
    </w:p>
    <w:p>
      <w:pPr>
        <w:pStyle w:val="FirstParagraph"/>
      </w:pPr>
      <w:r>
        <w:rPr>
          <w:iCs/>
          <w:i/>
          <w:bCs/>
          <w:b/>
        </w:rPr>
        <w:t xml:space="preserve">Abstract:</w:t>
      </w:r>
      <w:r>
        <w:br/>
      </w:r>
      <w:r>
        <w:t xml:space="preserve">This research paper examines the critical role of the professional editor within the dynamic cultural and linguistic landscape of Mexico City. As one of the most significant metropolitan areas in the Spanish-speaking world, Mexico City serves as a hub for publishing, journalism, and digital content creation. This study analyzes how editors act not merely as proofreaders but as cultural gatekeepers who navigate complex sociolinguistic variations between standard Mexican Spanish and regional dialects. By exploring historical contexts, technological advancements in editing tools specific to Latin America, and the current challenges posed by digital media this paper argues that the editor in Mexico City plays a pivotal role in preserving linguistic integrity while fostering creative expression.</w:t>
      </w:r>
    </w:p>
    <w:bookmarkStart w:id="20" w:name="introduction"/>
    <w:p>
      <w:pPr>
        <w:pStyle w:val="Heading2"/>
      </w:pPr>
      <w:r>
        <w:t xml:space="preserve">Introduction</w:t>
      </w:r>
    </w:p>
    <w:p>
      <w:pPr>
        <w:pStyle w:val="FirstParagraph"/>
      </w:pPr>
      <w:r>
        <w:t xml:space="preserve">Mexico City, often referred to as "CDMX," stands as the cultural and economic heart of Mexico. With a population exceeding nine million people within the city proper and over twenty-two million in the metropolitan area, it is one of the largest urban centers in North America. Within this vast metropolis lies a vibrant publishing industry that produces novels, academic texts, journalistic reports, and digital content consumed by millions across Latin America and beyond. Central to this ecosystem is the figure of the</w:t>
      </w:r>
      <w:r>
        <w:t xml:space="preserve"> </w:t>
      </w:r>
      <w:r>
        <w:rPr>
          <w:bCs/>
          <w:b/>
        </w:rPr>
        <w:t xml:space="preserve">Editor</w:t>
      </w:r>
      <w:r>
        <w:t xml:space="preserve">. Far from being a passive recipient of manuscripts, the editor in Mexico City operates as an active participant in shaping national discourse, preserving linguistic norms,</w:t>
      </w:r>
    </w:p>
    <w:bookmarkEnd w:id="20"/>
    <w:bookmarkStart w:id="21" w:name="X5d4718b09db78ff1edd7ae5e7d2663a4adc5760"/>
    <w:p>
      <w:pPr>
        <w:pStyle w:val="Heading2"/>
      </w:pPr>
      <w:r>
        <w:t xml:space="preserve">The Historical Context: From Print to Digital</w:t>
      </w:r>
    </w:p>
    <w:p>
      <w:pPr>
        <w:pStyle w:val="FirstParagraph"/>
      </w:pPr>
      <w:r>
        <w:t xml:space="preserve">To understand the current state of editing in Mexico City one must look back at its historical roots. For much of the 20th century publishing in Mexico was dominated by state-supported institutions such as Fondo de Cultura Económica and Universidad Nacional Autónoma de México (UNAM). These institutions relied heavily on rigorous academic editing to ensure that intellectual works met high scholarly standards. The editor during this period was often a scholar themselves, deeply embedded in the cultural elite of</w:t>
      </w:r>
      <w:r>
        <w:t xml:space="preserve"> </w:t>
      </w:r>
      <w:r>
        <w:rPr>
          <w:bCs/>
          <w:b/>
        </w:rPr>
        <w:t xml:space="preserve">Mexico City</w:t>
      </w:r>
      <w:r>
        <w:t xml:space="preserve">.</w:t>
      </w:r>
    </w:p>
    <w:p>
      <w:pPr>
        <w:pStyle w:val="BodyText"/>
      </w:pPr>
      <w:r>
        <w:t xml:space="preserve">The late 20th and early 21st centuries witnessed a shift towards privatization and globalization. As international publishing houses entered the Mexican market, the role of the editor began to diversify. The traditional gatekeeper model gave way to a more collaborative approach, where editors worked closely with authors from diverse backgrounds across</w:t>
      </w:r>
      <w:r>
        <w:t xml:space="preserve"> </w:t>
      </w:r>
      <w:r>
        <w:rPr>
          <w:bCs/>
          <w:b/>
        </w:rPr>
        <w:t xml:space="preserve">Mexico City</w:t>
      </w:r>
      <w:r>
        <w:t xml:space="preserve"> </w:t>
      </w:r>
      <w:r>
        <w:t xml:space="preserve">and its surrounding states. This democratization of publishing has increased the demand for skilled editors who can handle a wider variety of genres and styles.</w:t>
      </w:r>
    </w:p>
    <w:bookmarkEnd w:id="21"/>
    <w:bookmarkStart w:id="22" w:name="Xd1064590dd3b862fcdf819f3fa7598ccaa4c63d"/>
    <w:p>
      <w:pPr>
        <w:pStyle w:val="Heading2"/>
      </w:pPr>
      <w:r>
        <w:t xml:space="preserve">Sociolinguistic Challenges in the Mexican Context</w:t>
      </w:r>
    </w:p>
    <w:p>
      <w:pPr>
        <w:pStyle w:val="FirstParagraph"/>
      </w:pPr>
      <w:r>
        <w:t xml:space="preserve">A unique challenge facing editors operating in Mexico City is the sociolinguistic diversity of the Spanish language. While "Standard Mexican Spanish" is often used as a baseline for editorial guidelines, speakers in</w:t>
      </w:r>
      <w:r>
        <w:t xml:space="preserve"> </w:t>
      </w:r>
      <w:r>
        <w:rPr>
          <w:bCs/>
          <w:b/>
        </w:rPr>
        <w:t xml:space="preserve">Mexico City</w:t>
      </w:r>
      <w:r>
        <w:t xml:space="preserve"> </w:t>
      </w:r>
      <w:r>
        <w:t xml:space="preserve">utilize a complex mix of regionalisms, indigenous loanwords (particularly from Nahuatl), and colloquialisms. An editor must possess the nuance to decide when to correct such variations and when to preserve them as markers of identity.</w:t>
      </w:r>
    </w:p>
    <w:p>
      <w:pPr>
        <w:pStyle w:val="BodyText"/>
      </w:pPr>
      <w:r>
        <w:t xml:space="preserve">For instance in contemporary literature originating from</w:t>
      </w:r>
      <w:r>
        <w:t xml:space="preserve"> </w:t>
      </w:r>
      <w:r>
        <w:rPr>
          <w:bCs/>
          <w:b/>
        </w:rPr>
        <w:t xml:space="preserve">Mexico City</w:t>
      </w:r>
      <w:r>
        <w:t xml:space="preserve">, authors often employ "chilango" slang or blend Spanish with indigenous languages like Nahuatl. A rigid editorial approach that seeks to normalize all text into academic standard Spanish would strip these works of their cultural authenticity. Therefore the modern editor must be a linguistic mediator, balancing accessibility for a national audience with respect for local dialects. This balance is crucial in maintaining the integrity of</w:t>
      </w:r>
      <w:r>
        <w:t xml:space="preserve"> </w:t>
      </w:r>
      <w:r>
        <w:rPr>
          <w:bCs/>
          <w:b/>
        </w:rPr>
        <w:t xml:space="preserve">Mexico City</w:t>
      </w:r>
      <w:r>
        <w:t xml:space="preserve">'s literary voice.</w:t>
      </w:r>
    </w:p>
    <w:bookmarkEnd w:id="22"/>
    <w:bookmarkStart w:id="23" w:name="X05570fe543eb63210f1ffd80b1c5c123f0d0a4b"/>
    <w:p>
      <w:pPr>
        <w:pStyle w:val="Heading2"/>
      </w:pPr>
      <w:r>
        <w:t xml:space="preserve">Technological Advancements and Editing Tools</w:t>
      </w:r>
    </w:p>
    <w:p>
      <w:pPr>
        <w:pStyle w:val="FirstParagraph"/>
      </w:pPr>
      <w:r>
        <w:t xml:space="preserve">The digital revolution has profoundly impacted the profession of editing in Mexico City. Today editors rely on sophisticated software tools that include spell-checkers, grammar checkers, and style guides tailored to Latin American Spanish. However these technological solutions often fall short when dealing with the specific nuances of Mexican usage versus European Spanish or other Latin American variants.</w:t>
      </w:r>
    </w:p>
    <w:p>
      <w:pPr>
        <w:pStyle w:val="BodyText"/>
      </w:pPr>
      <w:r>
        <w:t xml:space="preserve">Software such as Antidote or specialized modules in Microsoft Word are frequently used by editors in</w:t>
      </w:r>
      <w:r>
        <w:t xml:space="preserve"> </w:t>
      </w:r>
      <w:r>
        <w:rPr>
          <w:bCs/>
          <w:b/>
        </w:rPr>
        <w:t xml:space="preserve">Mexico City</w:t>
      </w:r>
      <w:r>
        <w:t xml:space="preserve">. Yet human oversight remains indispensable. Algorithms may flag the use of "vosotros" as incorrect if set to a neutral Spanish profile, whereas human editors know that certain publications might accept or even prefer specific regional forms depending on their target demographic. Furthermore the rise of self-publishing platforms has increased the workload for freelance editors in</w:t>
      </w:r>
      <w:r>
        <w:t xml:space="preserve"> </w:t>
      </w:r>
      <w:r>
        <w:rPr>
          <w:bCs/>
          <w:b/>
        </w:rPr>
        <w:t xml:space="preserve">Mexico City</w:t>
      </w:r>
      <w:r>
        <w:t xml:space="preserve">, who now serve independent authors navigating the complex digital marketplace.</w:t>
      </w:r>
    </w:p>
    <w:bookmarkEnd w:id="23"/>
    <w:bookmarkStart w:id="24" w:name="Xba8f335b1b7bc7de2ff2fec15c1f25be1f251e6"/>
    <w:p>
      <w:pPr>
        <w:pStyle w:val="Heading2"/>
      </w:pPr>
      <w:r>
        <w:t xml:space="preserve">The Editor as a Cultural Gatekeeper in Media and Journalism</w:t>
      </w:r>
    </w:p>
    <w:p>
      <w:pPr>
        <w:pStyle w:val="FirstParagraph"/>
      </w:pPr>
      <w:r>
        <w:t xml:space="preserve">Beyond books, editors play a vital role in journalism within Mexico City. As the capital houses most major newspapers and television networks, editorial decisions here influence national opinion. Editors must verify facts ensure clarity and navigate legal constraints related to libel and privacy laws which are strictly enforced in the region.</w:t>
      </w:r>
    </w:p>
    <w:p>
      <w:pPr>
        <w:pStyle w:val="BodyText"/>
      </w:pPr>
      <w:r>
        <w:t xml:space="preserve">In an era of "fake news" and rapid information dissemination, editors serve as crucial filters for truth. Their responsibility extends beyond linguistic correction to ethical verification. In</w:t>
      </w:r>
      <w:r>
        <w:t xml:space="preserve"> </w:t>
      </w:r>
      <w:r>
        <w:rPr>
          <w:bCs/>
          <w:b/>
        </w:rPr>
        <w:t xml:space="preserve">Mexico City</w:t>
      </w:r>
      <w:r>
        <w:t xml:space="preserve">, where media freedom faces various challenges including pressure from political and criminal actors, the editor's role in protecting journalistic integrity is paramount. They provide a layer of protection for journalists ensuring that reporting remains objective and legally sound.</w:t>
      </w:r>
    </w:p>
    <w:bookmarkEnd w:id="24"/>
    <w:bookmarkStart w:id="25" w:name="challenges-faced-by-editors-today"/>
    <w:p>
      <w:pPr>
        <w:pStyle w:val="Heading2"/>
      </w:pPr>
      <w:r>
        <w:t xml:space="preserve">Challenges Faced by Editors Today</w:t>
      </w:r>
    </w:p>
    <w:p>
      <w:pPr>
        <w:pStyle w:val="FirstParagraph"/>
      </w:pPr>
      <w:r>
        <w:t xml:space="preserve">Despite its importance the profession faces significant challenges. Economic instability affects the publishing industry, leading to reduced budgets for editorial departments in many companies operating in</w:t>
      </w:r>
      <w:r>
        <w:t xml:space="preserve"> </w:t>
      </w:r>
      <w:r>
        <w:rPr>
          <w:bCs/>
          <w:b/>
        </w:rPr>
        <w:t xml:space="preserve">Mexico City</w:t>
      </w:r>
      <w:r>
        <w:t xml:space="preserve">. This often results in fewer editors handling larger volumes of text a situation that can compromise quality.</w:t>
      </w:r>
    </w:p>
    <w:p>
      <w:pPr>
        <w:pStyle w:val="BodyText"/>
      </w:pPr>
      <w:r>
        <w:t xml:space="preserve">Additionally there is a growing need for specialized training. While traditional universities offer degrees in philology or communications few programs specifically train students to be professional editors equipped with the technical and sociolinguistic skills needed for the modern market in</w:t>
      </w:r>
      <w:r>
        <w:t xml:space="preserve"> </w:t>
      </w:r>
      <w:r>
        <w:rPr>
          <w:bCs/>
          <w:b/>
        </w:rPr>
        <w:t xml:space="preserve">Mexico City</w:t>
      </w:r>
      <w:r>
        <w:t xml:space="preserve">. Professional associations are currently working to establish certification standards to elevate the profile of editing as a distinct profession.</w:t>
      </w:r>
    </w:p>
    <w:bookmarkEnd w:id="25"/>
    <w:bookmarkStart w:id="26" w:name="conclusion"/>
    <w:p>
      <w:pPr>
        <w:pStyle w:val="Heading2"/>
      </w:pPr>
      <w:r>
        <w:t xml:space="preserve">Conclusion</w:t>
      </w:r>
    </w:p>
    <w:p>
      <w:pPr>
        <w:pStyle w:val="FirstParagraph"/>
      </w:pPr>
      <w:r>
        <w:t xml:space="preserve">In conclusion the editor is an indispensable figure in the cultural infrastructure of Mexico City. They act as guardians of language facilitators of cross-cultural communication and defenders of journalistic integrity. Whether working in traditional publishing houses or freelance capacities editors in</w:t>
      </w:r>
      <w:r>
        <w:t xml:space="preserve"> </w:t>
      </w:r>
      <w:r>
        <w:rPr>
          <w:bCs/>
          <w:b/>
        </w:rPr>
        <w:t xml:space="preserve">Mexico City</w:t>
      </w:r>
      <w:r>
        <w:t xml:space="preserve"> </w:t>
      </w:r>
      <w:r>
        <w:t xml:space="preserve">navigate a complex landscape shaped by historical traditions, linguistic diversity, and technological change.</w:t>
      </w:r>
    </w:p>
    <w:p>
      <w:pPr>
        <w:pStyle w:val="BodyText"/>
      </w:pPr>
      <w:r>
        <w:t xml:space="preserve">As Mexico City continues to grow as a global metropolis the role of the editor will likely expand beyond its current boundaries. Future research should explore how artificial intelligence might further transform editing practices in this region. However regardless of technological advancements the human element remains central. The editor’s ability to understand context culture and language ensures that texts produced in</w:t>
      </w:r>
      <w:r>
        <w:t xml:space="preserve"> </w:t>
      </w:r>
      <w:r>
        <w:rPr>
          <w:bCs/>
          <w:b/>
        </w:rPr>
        <w:t xml:space="preserve">Mexico City</w:t>
      </w:r>
      <w:r>
        <w:t xml:space="preserve"> </w:t>
      </w:r>
      <w:r>
        <w:t xml:space="preserve">resonate with authenticity and precision, contributing to the rich tapestry of Mexican culture.</w:t>
      </w:r>
    </w:p>
    <w:bookmarkEnd w:id="26"/>
    <w:bookmarkStart w:id="27" w:name="references-selected"/>
    <w:p>
      <w:pPr>
        <w:pStyle w:val="Heading2"/>
      </w:pPr>
      <w:r>
        <w:t xml:space="preserve">References (Selected)</w:t>
      </w:r>
    </w:p>
    <w:p>
      <w:pPr>
        <w:numPr>
          <w:ilvl w:val="0"/>
          <w:numId w:val="1001"/>
        </w:numPr>
        <w:pStyle w:val="Compact"/>
      </w:pPr>
      <w:r>
        <w:rPr>
          <w:iCs/>
          <w:i/>
        </w:rPr>
        <w:t xml:space="preserve">Rojas Soriano, L. (2018). The Role of Editors in Latin American Publishing Houses.</w:t>
      </w:r>
    </w:p>
    <w:p>
      <w:pPr>
        <w:numPr>
          <w:ilvl w:val="0"/>
          <w:numId w:val="1001"/>
        </w:numPr>
        <w:pStyle w:val="Compact"/>
      </w:pPr>
      <w:r>
        <w:rPr>
          <w:iCs/>
          <w:i/>
        </w:rPr>
        <w:t xml:space="preserve">García Martínez, P. (2020). Sociolinguistic Variation in Mexico City: Implications for Editorial Standards.</w:t>
      </w:r>
    </w:p>
    <w:p>
      <w:pPr>
        <w:numPr>
          <w:ilvl w:val="0"/>
          <w:numId w:val="1001"/>
        </w:numPr>
        <w:pStyle w:val="Compact"/>
      </w:pPr>
      <w:r>
        <w:rPr>
          <w:iCs/>
          <w:i/>
        </w:rPr>
        <w:t xml:space="preserve">Instituto Nacional de Estadística y Geografía (INEGI). (2021). Census Data on Cultural Industries in Greater Mexico City.</w:t>
      </w:r>
    </w:p>
    <w:p>
      <w:pPr>
        <w:numPr>
          <w:ilvl w:val="0"/>
          <w:numId w:val="1001"/>
        </w:numPr>
        <w:pStyle w:val="Compact"/>
      </w:pPr>
      <w:r>
        <w:rPr>
          <w:iCs/>
          <w:i/>
        </w:rPr>
        <w:t xml:space="preserve">Sánchez López, J. (2019). Digital Transformation of Journalism and Editing in Capital Cities: A Case Study of CDMX.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Editor in Mexico City: A Sociolinguistic Analysis</dc:title>
  <dc:creator/>
  <dc:language>en</dc:language>
  <cp:keywords/>
  <dcterms:created xsi:type="dcterms:W3CDTF">2026-07-29T15:05:46Z</dcterms:created>
  <dcterms:modified xsi:type="dcterms:W3CDTF">2026-07-29T15:05:46Z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