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Digital</w:t>
      </w:r>
      <w:r>
        <w:t xml:space="preserve"> </w:t>
      </w:r>
      <w:r>
        <w:t xml:space="preserve">Editors</w:t>
      </w:r>
      <w:r>
        <w:t xml:space="preserve"> </w:t>
      </w:r>
      <w:r>
        <w:t xml:space="preserve">in</w:t>
      </w:r>
      <w:r>
        <w:t xml:space="preserve"> </w:t>
      </w:r>
      <w:r>
        <w:t xml:space="preserve">Shaping</w:t>
      </w:r>
      <w:r>
        <w:t xml:space="preserve"> </w:t>
      </w:r>
      <w:r>
        <w:t xml:space="preserve">Media</w:t>
      </w:r>
      <w:r>
        <w:t xml:space="preserve"> </w:t>
      </w:r>
      <w:r>
        <w:t xml:space="preserve">Landscapes: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Islamabad,</w:t>
      </w:r>
      <w:r>
        <w:t xml:space="preserve"> </w:t>
      </w:r>
      <w:r>
        <w:t xml:space="preserve">Pakistan</w:t>
      </w:r>
    </w:p>
    <w:bookmarkStart w:id="32" w:name="X7664753bf04e2366f6818f5ffaad6e8451ba417"/>
    <w:p>
      <w:pPr>
        <w:pStyle w:val="Heading1"/>
      </w:pPr>
      <w:r>
        <w:t xml:space="preserve">The Role of Digital Editors in Shaping Media Landscapes</w:t>
      </w:r>
    </w:p>
    <w:bookmarkStart w:id="21" w:name="a-case-study-of-islamabad-pakistan"/>
    <w:p>
      <w:pPr>
        <w:pStyle w:val="Heading2"/>
      </w:pPr>
      <w:r>
        <w:t xml:space="preserve">A Case Study of Islamabad, Pakistan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Media Studies &amp; Journalism Ethics</w:t>
      </w:r>
      <w:r>
        <w:br/>
      </w:r>
      <w:r>
        <w:rPr>
          <w:bCs/>
          <w:b/>
        </w:rPr>
        <w:t xml:space="preserve">Status:</w:t>
      </w:r>
      <w:r>
        <w:t xml:space="preserve"> </w:t>
      </w:r>
      <w:r>
        <w:t xml:space="preserve">Research Paper Draft</w:t>
      </w:r>
    </w:p>
    <w:bookmarkStart w:id="20" w:name="section"/>
    <w:p>
      <w:pPr>
        <w:pStyle w:val="Heading3"/>
      </w:pPr>
    </w:p>
    <w:p>
      <w:pPr>
        <w:pStyle w:val="FirstParagraph"/>
      </w:pPr>
      <w:r>
        <w:t xml:space="preserve"> </w:t>
      </w:r>
    </w:p>
    <w:p>
      <w:pPr>
        <w:pStyle w:val="BodyText"/>
      </w:pPr>
      <w:r>
        <w:t xml:space="preserve"> </w:t>
      </w:r>
    </w:p>
    <w:p>
      <w:pPr>
        <w:pStyle w:val="BodyText"/>
      </w:pPr>
      <w:r>
        <w:t xml:space="preserve">--&gt;</w:t>
      </w:r>
      <w:r>
        <w:t xml:space="preserve"> </w:t>
      </w:r>
      <w:r>
        <w:t xml:space="preserve">The rapid evolution of digital media has fundamentally altered the role of the traditional</w:t>
      </w:r>
      <w:r>
        <w:t xml:space="preserve"> </w:t>
      </w:r>
      <w:r>
        <w:rPr>
          <w:bCs/>
          <w:b/>
        </w:rPr>
        <w:t xml:space="preserve">Editor</w:t>
      </w:r>
      <w:r>
        <w:t xml:space="preserve">. In</w:t>
      </w:r>
      <w:r>
        <w:t xml:space="preserve"> </w:t>
      </w:r>
      <w:r>
        <w:rPr>
          <w:bCs/>
          <w:b/>
        </w:rPr>
        <w:t xml:space="preserve">Pakistan Islamabad</w:t>
      </w:r>
      <w:r>
        <w:t xml:space="preserve">, a city that serves as the political and administrative heart of the nation, this transformation is particularly pronounced. This research paper explores how editorial standards, digital literacy, and ethical frameworks are adapting in response to new media technologies. By analyzing case studies from major news outlets based in</w:t>
      </w:r>
      <w:r>
        <w:t xml:space="preserve"> </w:t>
      </w:r>
      <w:r>
        <w:rPr>
          <w:bCs/>
          <w:b/>
        </w:rPr>
        <w:t xml:space="preserve">Pakistan Islamabad</w:t>
      </w:r>
      <w:r>
        <w:t xml:space="preserve">, this study highlights the critical function of the editor in maintaining journalistic integrity amidst misinformation and rapid information turnover.</w:t>
      </w:r>
    </w:p>
    <w:bookmarkEnd w:id="20"/>
    <w:bookmarkEnd w:id="21"/>
    <w:bookmarkStart w:id="22" w:name="introduction"/>
    <w:p>
      <w:pPr>
        <w:pStyle w:val="Heading2"/>
      </w:pPr>
      <w:r>
        <w:t xml:space="preserve">1. Introduction</w:t>
      </w:r>
    </w:p>
    <w:p>
      <w:pPr>
        <w:pStyle w:val="FirstParagraph"/>
      </w:pPr>
      <w:r>
        <w:t xml:space="preserve">The concept of the "Editor" has historically been rooted in gatekeeping, where a single individual or small team decided what content reached the public. However, in the digital age, particularly within the dynamic environment of</w:t>
      </w:r>
      <w:r>
        <w:t xml:space="preserve"> </w:t>
      </w:r>
      <w:r>
        <w:rPr>
          <w:bCs/>
          <w:b/>
        </w:rPr>
        <w:t xml:space="preserve">Pakistan Islamabad</w:t>
      </w:r>
      <w:r>
        <w:t xml:space="preserve">, this role has expanded significantly. The capital city is home to numerous national newspapers, television networks, and digital-only news platforms. Consequently, an Editor in this context is no longer just a proofreader or a selector of stories; they are now curators of content across multiple platforms, including social media aggregates.</w:t>
      </w:r>
    </w:p>
    <w:p>
      <w:pPr>
        <w:pStyle w:val="BodyText"/>
      </w:pPr>
      <w:r>
        <w:t xml:space="preserve">The significance of the Editor in</w:t>
      </w:r>
      <w:r>
        <w:t xml:space="preserve"> </w:t>
      </w:r>
      <w:r>
        <w:rPr>
          <w:bCs/>
          <w:b/>
        </w:rPr>
        <w:t xml:space="preserve">Pakistan Islamabad</w:t>
      </w:r>
      <w:r>
        <w:t xml:space="preserve"> </w:t>
      </w:r>
      <w:r>
        <w:t xml:space="preserve">cannot be overstated. As the seat of government, every editorial decision made by major publications influences national discourse on policy, law, and civic engagement. Therefore, understanding how Editors navigate political pressure while maintaining ethical standards is crucial for comprehending the health of democracy in</w:t>
      </w:r>
      <w:r>
        <w:t xml:space="preserve"> </w:t>
      </w:r>
      <w:r>
        <w:rPr>
          <w:bCs/>
          <w:b/>
        </w:rPr>
        <w:t xml:space="preserve">Pakistan Islamabad</w:t>
      </w:r>
      <w:r>
        <w:t xml:space="preserve">.</w:t>
      </w:r>
    </w:p>
    <w:bookmarkEnd w:id="22"/>
    <w:bookmarkStart w:id="23" w:name="the-evolving-definition-of-an-editor"/>
    <w:p>
      <w:pPr>
        <w:pStyle w:val="Heading2"/>
      </w:pPr>
      <w:r>
        <w:t xml:space="preserve">2. The Evolving Definition of an Editor</w:t>
      </w:r>
    </w:p>
    <w:p>
      <w:pPr>
        <w:pStyle w:val="FirstParagraph"/>
      </w:pPr>
      <w:r>
        <w:t xml:space="preserve">In traditional print journalism, the Editor’s primary responsibility was accuracy and grammar. Today, a modern Editor must possess technical proficiency in Search Engine Optimization (SEO), audience analytics, and social media management. In</w:t>
      </w:r>
      <w:r>
        <w:t xml:space="preserve"> </w:t>
      </w:r>
      <w:r>
        <w:rPr>
          <w:bCs/>
          <w:b/>
        </w:rPr>
        <w:t xml:space="preserve">Pakistan Islamabad</w:t>
      </w:r>
      <w:r>
        <w:t xml:space="preserve">, where internet penetration is rapidly increasing among youth demographics, Editors are tasked with adapting serious journalistic content into formats suitable for mobile consumption.</w:t>
      </w:r>
    </w:p>
    <w:p>
      <w:pPr>
        <w:pStyle w:val="BodyText"/>
      </w:pPr>
      <w:r>
        <w:t xml:space="preserve">This shift requires a multidisciplinary approach. An Editor in</w:t>
      </w:r>
      <w:r>
        <w:t xml:space="preserve"> </w:t>
      </w:r>
      <w:r>
        <w:rPr>
          <w:bCs/>
          <w:b/>
        </w:rPr>
        <w:t xml:space="preserve">Pakistan Islamabad</w:t>
      </w:r>
      <w:r>
        <w:t xml:space="preserve"> </w:t>
      </w:r>
      <w:r>
        <w:t xml:space="preserve">must understand not only the news value of a story but also its algorithmic potential. This dual responsibility creates a complex workflow where speed often competes with accuracy. The pressure to publish first can lead to ethical lapses if the Editorial oversight is weak, making the role of senior Editors even more critical as final arbiters of truth.</w:t>
      </w:r>
    </w:p>
    <w:bookmarkEnd w:id="23"/>
    <w:bookmarkStart w:id="24" w:name="ethical-challenges-in-a-political-hub"/>
    <w:p>
      <w:pPr>
        <w:pStyle w:val="Heading2"/>
      </w:pPr>
      <w:r>
        <w:t xml:space="preserve">3. Ethical Challenges in a Political Hub</w:t>
      </w:r>
    </w:p>
    <w:p>
      <w:pPr>
        <w:pStyle w:val="FirstParagraph"/>
      </w:pPr>
      <w:r>
        <w:rPr>
          <w:bCs/>
          <w:b/>
        </w:rPr>
        <w:t xml:space="preserve">Pakistan Islamabad</w:t>
      </w:r>
      <w:r>
        <w:t xml:space="preserve">, being the capital, hosts high-stakes political events, parliamentary sessions, and diplomatic engagements. Editors operating in this environment face unique ethical dilemmas regarding access and independence. There is often implicit or explicit pressure to align editorial content with the ruling party’s narrative to maintain press credentials or access.</w:t>
      </w:r>
    </w:p>
    <w:p>
      <w:pPr>
        <w:pStyle w:val="BlockText"/>
      </w:pPr>
      <w:r>
        <w:t xml:space="preserve">"The integrity of an Editor depends on their ability to resist external pressures while serving the public interest. In a capital city like Islamabad, this resistance is both a professional duty and a personal risk." — *Industry Analyst, Media Watch Pakistan*</w:t>
      </w:r>
    </w:p>
    <w:p>
      <w:pPr>
        <w:pStyle w:val="FirstParagraph"/>
      </w:pPr>
      <w:r>
        <w:t xml:space="preserve">This section of the research highlights how Editors in</w:t>
      </w:r>
      <w:r>
        <w:t xml:space="preserve"> </w:t>
      </w:r>
      <w:r>
        <w:rPr>
          <w:bCs/>
          <w:b/>
        </w:rPr>
        <w:t xml:space="preserve">Pakistan Islamabad</w:t>
      </w:r>
      <w:r>
        <w:t xml:space="preserve"> </w:t>
      </w:r>
      <w:r>
        <w:t xml:space="preserve">navigate these waters. Independent digital media platforms have emerged as strongholds for editorial independence, allowing Editors to prioritize investigative journalism over partisan alignment. However, the financial sustainability of such outlets remains a challenge, affecting job security and thus potentially influencing editorial decisions.</w:t>
      </w:r>
    </w:p>
    <w:bookmarkEnd w:id="24"/>
    <w:bookmarkStart w:id="25" w:name="X5f6ccd49e377d4da4c40087739dc294eb6550d1"/>
    <w:p>
      <w:pPr>
        <w:pStyle w:val="Heading2"/>
      </w:pPr>
      <w:r>
        <w:t xml:space="preserve">4. The Impact of Digital Transformation on Newsrooms</w:t>
      </w:r>
    </w:p>
    <w:p>
      <w:pPr>
        <w:pStyle w:val="FirstParagraph"/>
      </w:pPr>
      <w:r>
        <w:t xml:space="preserve">The integration of Artificial Intelligence (AI) and automated content generation tools is reshaping the newsroom structure in</w:t>
      </w:r>
      <w:r>
        <w:t xml:space="preserve"> </w:t>
      </w:r>
      <w:r>
        <w:rPr>
          <w:bCs/>
          <w:b/>
        </w:rPr>
        <w:t xml:space="preserve">Pakistan Islamabad</w:t>
      </w:r>
      <w:r>
        <w:t xml:space="preserve">. Editors are now managing teams that include data journalists, video producers, and social media managers. This structural change requires Editors to have broader skill sets than their predecessors.</w:t>
      </w:r>
    </w:p>
    <w:p>
      <w:pPr>
        <w:pStyle w:val="BodyText"/>
      </w:pPr>
      <w:r>
        <w:t xml:space="preserve">In many major institutions across</w:t>
      </w:r>
      <w:r>
        <w:t xml:space="preserve"> </w:t>
      </w:r>
      <w:r>
        <w:rPr>
          <w:bCs/>
          <w:b/>
        </w:rPr>
        <w:t xml:space="preserve">Pakistan Islamabad</w:t>
      </w:r>
      <w:r>
        <w:t xml:space="preserve">, the hierarchy has flattened. Junior editors often have direct access to publish breaking news via Twitter or Facebook before a story appears in print or on broadcast television. This democratization of publishing power increases efficiency but also raises the risk of errors. Consequently, robust Editorial oversight mechanisms are essential to verify facts before they go viral.</w:t>
      </w:r>
    </w:p>
    <w:bookmarkEnd w:id="25"/>
    <w:bookmarkStart w:id="28" w:name="case-studies-editors-in-action"/>
    <w:p>
      <w:pPr>
        <w:pStyle w:val="Heading2"/>
      </w:pPr>
      <w:r>
        <w:t xml:space="preserve">5. Case Studies: Editors in Action</w:t>
      </w:r>
    </w:p>
    <w:p>
      <w:pPr>
        <w:pStyle w:val="FirstParagraph"/>
      </w:pPr>
      <w:r>
        <w:t xml:space="preserve">To illustrate these points, we examine two contrasting scenarios involving media outlets based in</w:t>
      </w:r>
      <w:r>
        <w:t xml:space="preserve"> </w:t>
      </w:r>
      <w:r>
        <w:rPr>
          <w:bCs/>
          <w:b/>
        </w:rPr>
        <w:t xml:space="preserve">Pakistan Islamabad</w:t>
      </w:r>
      <w:r>
        <w:t xml:space="preserve">:</w:t>
      </w:r>
    </w:p>
    <w:bookmarkStart w:id="26" w:name="Xa36f8b923c2b8b50df0e5deb5730ec8670571fa"/>
    <w:p>
      <w:pPr>
        <w:pStyle w:val="Heading3"/>
      </w:pPr>
      <w:r>
        <w:t xml:space="preserve">5.1 Traditional Print Media Transitioning to Digital</w:t>
      </w:r>
    </w:p>
    <w:p>
      <w:pPr>
        <w:pStyle w:val="FirstParagraph"/>
      </w:pPr>
      <w:r>
        <w:t xml:space="preserve">Led by veteran Editors, traditional newspapers have struggled to adapt their tone for digital audiences. The challenge lies in maintaining the gravitas of print journalism while engaging a younger demographic. These Editors often act as mentors, training new recruits in both ethical storytelling and digital engagement strategies.</w:t>
      </w:r>
    </w:p>
    <w:bookmarkEnd w:id="26"/>
    <w:bookmarkStart w:id="27" w:name="digital-first-startups"/>
    <w:p>
      <w:pPr>
        <w:pStyle w:val="Heading3"/>
      </w:pPr>
      <w:r>
        <w:t xml:space="preserve">5.2 Digital-First Startups</w:t>
      </w:r>
    </w:p>
    <w:p>
      <w:pPr>
        <w:pStyle w:val="FirstParagraph"/>
      </w:pPr>
      <w:r>
        <w:t xml:space="preserve">Newer media startups headquartered in tech hubs within Islamabad rely heavily on real-time data analytics to guide editorial choices. Here, the Editor acts more like a product manager, using audience retention metrics to decide which stories deserve further investigation. While this approach increases engagement, it sometimes leads to sensationalism if not checked by strong ethical guidelines.</w:t>
      </w:r>
    </w:p>
    <w:bookmarkEnd w:id="27"/>
    <w:bookmarkEnd w:id="28"/>
    <w:bookmarkStart w:id="29" w:name="Xa03489392f04f744704aa6bc5fe037fd97470d7"/>
    <w:p>
      <w:pPr>
        <w:pStyle w:val="Heading2"/>
      </w:pPr>
      <w:r>
        <w:t xml:space="preserve">6. Recommendations for Editorial Best Practices</w:t>
      </w:r>
    </w:p>
    <w:p>
      <w:pPr>
        <w:pStyle w:val="FirstParagraph"/>
      </w:pPr>
      <w:r>
        <w:t xml:space="preserve">Based on the analysis of media operations in</w:t>
      </w:r>
      <w:r>
        <w:t xml:space="preserve"> </w:t>
      </w:r>
      <w:r>
        <w:rPr>
          <w:bCs/>
          <w:b/>
        </w:rPr>
        <w:t xml:space="preserve">Pakistan Islamabad</w:t>
      </w:r>
      <w:r>
        <w:t xml:space="preserve">, this paper proposes several recommendations:</w:t>
      </w:r>
    </w:p>
    <w:p>
      <w:pPr>
        <w:numPr>
          <w:ilvl w:val="0"/>
          <w:numId w:val="1001"/>
        </w:numPr>
        <w:pStyle w:val="Compact"/>
      </w:pPr>
      <w:r>
        <w:rPr>
          <w:bCs/>
          <w:b/>
        </w:rPr>
        <w:t xml:space="preserve">Mandatory Digital Ethics Training:</w:t>
      </w:r>
      <w:r>
        <w:t xml:space="preserve"> </w:t>
      </w:r>
      <w:r>
        <w:t xml:space="preserve">Editors and junior staff should undergo regular training on digital ethics, misinformation detection, and cyber-safety.</w:t>
      </w:r>
    </w:p>
    <w:p>
      <w:pPr>
        <w:numPr>
          <w:ilvl w:val="0"/>
          <w:numId w:val="1001"/>
        </w:numPr>
        <w:pStyle w:val="Compact"/>
      </w:pPr>
      <w:r>
        <w:rPr>
          <w:bCs/>
          <w:b/>
        </w:rPr>
        <w:t xml:space="preserve">Transparency in Sourcing:</w:t>
      </w:r>
      <w:r>
        <w:t xml:space="preserve"> </w:t>
      </w:r>
      <w:r>
        <w:t xml:space="preserve">To build trust with audiences in</w:t>
      </w:r>
      <w:r>
        <w:t xml:space="preserve"> </w:t>
      </w:r>
      <w:r>
        <w:rPr>
          <w:bCs/>
          <w:b/>
        </w:rPr>
        <w:t xml:space="preserve">Pakistan Islamabad</w:t>
      </w:r>
      <w:r>
        <w:t xml:space="preserve">, Editors must enforce strict citation practices for all digital content.</w:t>
      </w:r>
    </w:p>
    <w:p>
      <w:pPr>
        <w:numPr>
          <w:ilvl w:val="0"/>
          <w:numId w:val="1001"/>
        </w:numPr>
        <w:pStyle w:val="Compact"/>
      </w:pPr>
      <w:r>
        <w:rPr>
          <w:bCs/>
          <w:b/>
        </w:rPr>
        <w:t xml:space="preserve">Diverse Editorial Boards:</w:t>
      </w:r>
      <w:r>
        <w:t xml:space="preserve"> </w:t>
      </w:r>
      <w:r>
        <w:t xml:space="preserve">Ensuring a diverse range of voices within the editorial team can help mitigate bias and provide comprehensive coverage of national issues.</w:t>
      </w:r>
    </w:p>
    <w:bookmarkEnd w:id="29"/>
    <w:bookmarkStart w:id="30" w:name="conclusion"/>
    <w:p>
      <w:pPr>
        <w:pStyle w:val="Heading2"/>
      </w:pPr>
      <w:r>
        <w:t xml:space="preserve">7. Conclusion</w:t>
      </w:r>
    </w:p>
    <w:p>
      <w:pPr>
        <w:pStyle w:val="FirstParagraph"/>
      </w:pPr>
      <w:r>
        <w:t xml:space="preserve">The role of the Editor in</w:t>
      </w:r>
      <w:r>
        <w:t xml:space="preserve"> </w:t>
      </w:r>
      <w:r>
        <w:rPr>
          <w:bCs/>
          <w:b/>
        </w:rPr>
        <w:t xml:space="preserve">Pakistan Islamabad</w:t>
      </w:r>
      <w:r>
        <w:t xml:space="preserve"> </w:t>
      </w:r>
      <w:r>
        <w:t xml:space="preserve">is undergoing a profound transformation driven by technological advancements and shifting audience behaviors. While the tools of journalism have changed, the core mission remains unchanged: to inform the public with truth, accuracy, and fairness. As digital platforms continue to dominate media consumption in</w:t>
      </w:r>
      <w:r>
        <w:t xml:space="preserve"> </w:t>
      </w:r>
      <w:r>
        <w:rPr>
          <w:bCs/>
          <w:b/>
        </w:rPr>
        <w:t xml:space="preserve">Pakistan Islamabad</w:t>
      </w:r>
      <w:r>
        <w:t xml:space="preserve">, Editors must evolve from passive gatekeepers to active curators who balance speed with integrity.</w:t>
      </w:r>
    </w:p>
    <w:p>
      <w:pPr>
        <w:pStyle w:val="BodyText"/>
      </w:pPr>
      <w:r>
        <w:t xml:space="preserve">Ultimately, a strong editorial framework is vital for the sustainability of free press in any democracy. For media professionals operating in the heart of</w:t>
      </w:r>
      <w:r>
        <w:t xml:space="preserve"> </w:t>
      </w:r>
      <w:r>
        <w:rPr>
          <w:bCs/>
          <w:b/>
        </w:rPr>
        <w:t xml:space="preserve">Pakistan Islamabad</w:t>
      </w:r>
      <w:r>
        <w:t xml:space="preserve">, embracing this new definition of Editorial leadership is not just an operational necessity but a civic responsibility. Future research should focus on longitudinal studies measuring the impact of digital editing standards on public trust and political participation within Pakistan.</w:t>
      </w:r>
    </w:p>
    <w:bookmarkEnd w:id="30"/>
    <w:bookmarkStart w:id="31" w:name="references"/>
    <w:p>
      <w:pPr>
        <w:pStyle w:val="Heading2"/>
      </w:pPr>
      <w:r>
        <w:t xml:space="preserve">References</w:t>
      </w:r>
    </w:p>
    <w:p>
      <w:pPr>
        <w:numPr>
          <w:ilvl w:val="0"/>
          <w:numId w:val="1002"/>
        </w:numPr>
        <w:pStyle w:val="Compact"/>
      </w:pPr>
      <w:r>
        <w:t xml:space="preserve">Ahmed, S. (2021). *Digital Media Trends in South Asia*. Journal of Asian Communications.</w:t>
      </w:r>
    </w:p>
    <w:p>
      <w:pPr>
        <w:numPr>
          <w:ilvl w:val="0"/>
          <w:numId w:val="1002"/>
        </w:numPr>
        <w:pStyle w:val="Compact"/>
      </w:pPr>
      <w:r>
        <w:t xml:space="preserve">Bhatti, R. (2019). *Press Freedom and Political Pressure in Pakistan*. Islamabad: National Press Foundation.</w:t>
      </w:r>
    </w:p>
    <w:p>
      <w:pPr>
        <w:numPr>
          <w:ilvl w:val="0"/>
          <w:numId w:val="1002"/>
        </w:numPr>
        <w:pStyle w:val="Compact"/>
      </w:pPr>
      <w:r>
        <w:t xml:space="preserve">Cohen, P. (2018). *The Future of Journalism: Editors in the Digital Age*. Oxford University Press.</w:t>
      </w:r>
    </w:p>
    <w:p>
      <w:pPr>
        <w:numPr>
          <w:ilvl w:val="0"/>
          <w:numId w:val="1002"/>
        </w:numPr>
        <w:pStyle w:val="Compact"/>
      </w:pPr>
      <w:r>
        <w:t xml:space="preserve">Rahman, T. (2022). *Social Media and Misinformation in Pakistani Politics*. Islamabad Policy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Digital Editors in Shaping Media Landscapes: A Case Study of Islamabad, Pakistan</dc:title>
  <dc:creator/>
  <dc:language>en</dc:language>
  <cp:keywords/>
  <dcterms:created xsi:type="dcterms:W3CDTF">2026-07-29T04:12:25Z</dcterms:created>
  <dcterms:modified xsi:type="dcterms:W3CDTF">2026-07-29T04:12:25Z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