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2fa4948faf8d24cbcfe98b542969e27148b8663"/>
    <w:p>
      <w:pPr>
        <w:pStyle w:val="Heading1"/>
      </w:pPr>
      <w:r>
        <w:t xml:space="preserve">The Role and Evolution of the Editor in South Africa Johannesburg</w:t>
      </w:r>
    </w:p>
    <w:p>
      <w:pPr>
        <w:pStyle w:val="FirstParagraph"/>
      </w:pPr>
      <w:r>
        <w:rPr>
          <w:bCs/>
          <w:b/>
        </w:rPr>
        <w:t xml:space="preserve">Date:</w:t>
      </w:r>
      <w:r>
        <w:t xml:space="preserve"> </w:t>
      </w:r>
      <w:r>
        <w:t xml:space="preserve">October 26, 2023</w:t>
      </w:r>
      <w:r>
        <w:br/>
      </w:r>
      <w:r>
        <w:rPr>
          <w:bCs/>
          <w:b/>
        </w:rPr>
        <w:t xml:space="preserve">Degree/Context:</w:t>
      </w:r>
      <w:r>
        <w:t xml:space="preserve"> </w:t>
      </w:r>
      <w:r>
        <w:rPr>
          <w:bCs/>
          <w:b/>
        </w:rPr>
        <w:t xml:space="preserve">Keywords:</w:t>
      </w:r>
      <w:r>
        <w:t xml:space="preserve"> </w:t>
      </w:r>
      <w:r>
        <w:t xml:space="preserve">Editor, South Africa Johannesburg, Media Ethics, Digital Transformation</w:t>
      </w:r>
    </w:p>
    <w:bookmarkStart w:id="20" w:name="abstract"/>
    <w:p>
      <w:pPr>
        <w:pStyle w:val="Heading3"/>
      </w:pPr>
      <w:r>
        <w:t xml:space="preserve">Abstract</w:t>
      </w:r>
    </w:p>
    <w:p>
      <w:pPr>
        <w:pStyle w:val="FirstParagraph"/>
      </w:pPr>
      <w:r>
        <w:t xml:space="preserve">This research paper examines the multifaceted role of the editor within the media landscape of South Africa Johannesburg. As one of Africa's economic hubs and a cultural melting pot, Johannesburg serves as a unique testing ground for editorial practices shaped by historical legacy, technological disruption, and socio-political dynamics. The paper explores how editors function not merely as gatekeepers of content but as critical navigators of ethical complexities in the post-apartheid era. It further analyzes the shift from traditional print editing to digital-first workflows and discusses the challenges of maintaining journalistic integrity amidst economic pressures. The findings suggest that modern editors in Johannesburg are pivotal in shaping public discourse, requiring a nuanced understanding of both local context and global media trends.</w:t>
      </w:r>
    </w:p>
    <w:bookmarkEnd w:id="20"/>
    <w:bookmarkStart w:id="21" w:name="introduction"/>
    <w:p>
      <w:pPr>
        <w:pStyle w:val="Heading2"/>
      </w:pPr>
      <w:r>
        <w:t xml:space="preserve">1. Introduction</w:t>
      </w:r>
    </w:p>
    <w:p>
      <w:pPr>
        <w:pStyle w:val="FirstParagraph"/>
      </w:pPr>
      <w:r>
        <w:t xml:space="preserve">The city of Johannesburg, often referred to as "Joburg," stands at the heart of South Africa's media industry. It is home to the headquarters of major national newspapers, broadcast networks, and a burgeoning ecosystem of digital-only news outlets. Within this vibrant environment, the role of the editor has evolved significantly over the past three decades. No longer confined to correcting syntax or arranging page layouts, today’s editor in</w:t>
      </w:r>
      <w:r>
        <w:t xml:space="preserve"> </w:t>
      </w:r>
      <w:r>
        <w:rPr>
          <w:bCs/>
          <w:b/>
        </w:rPr>
        <w:t xml:space="preserve">South Africa Johannesburg</w:t>
      </w:r>
      <w:r>
        <w:t xml:space="preserve"> </w:t>
      </w:r>
      <w:r>
        <w:t xml:space="preserve">is a strategic leader responsible for curating narratives that reflect a diverse and often polarized society.</w:t>
      </w:r>
    </w:p>
    <w:p>
      <w:pPr>
        <w:pStyle w:val="BodyText"/>
      </w:pPr>
      <w:r>
        <w:t xml:space="preserve">This paper aims to dissect the responsibilities, challenges, and future trajectory of the editor. By focusing specifically on the context of</w:t>
      </w:r>
      <w:r>
        <w:t xml:space="preserve"> </w:t>
      </w:r>
      <w:r>
        <w:rPr>
          <w:bCs/>
          <w:b/>
        </w:rPr>
        <w:t xml:space="preserve">South Africa Johannesburg</w:t>
      </w:r>
      <w:r>
        <w:t xml:space="preserve">, we can identify how local socio-economic factors influence editorial decisions. The central thesis of this research is that the contemporary editor serves as a crucial bridge between historical trauma and future reconciliation, utilizing language and structure to foster democratic discourse.</w:t>
      </w:r>
    </w:p>
    <w:bookmarkEnd w:id="21"/>
    <w:bookmarkStart w:id="22" w:name="Xd8e0875811e895d60a8ace95cbc407f5ca921d6"/>
    <w:p>
      <w:pPr>
        <w:pStyle w:val="Heading2"/>
      </w:pPr>
      <w:r>
        <w:t xml:space="preserve">2. Historical Context: From Apartheid to Democracy</w:t>
      </w:r>
    </w:p>
    <w:p>
      <w:pPr>
        <w:pStyle w:val="FirstParagraph"/>
      </w:pPr>
      <w:r>
        <w:t xml:space="preserve">To understand the current role of the editor in Johannesburg, one must first acknowledge the legacy of apartheid-era censorship. During this period, editors were often targets of state suppression, forced to operate under strict scrutiny or exile. The Press Council and other bodies played different roles then than they do now. In post-1994</w:t>
      </w:r>
      <w:r>
        <w:t xml:space="preserve"> </w:t>
      </w:r>
      <w:r>
        <w:rPr>
          <w:bCs/>
          <w:b/>
        </w:rPr>
        <w:t xml:space="preserve">South Africa</w:t>
      </w:r>
      <w:r>
        <w:t xml:space="preserve">, the editor’s role shifted dramatically from navigating state-imposed silences to facilitating open debate.</w:t>
      </w:r>
    </w:p>
    <w:p>
      <w:pPr>
        <w:pStyle w:val="BodyText"/>
      </w:pPr>
      <w:r>
        <w:t xml:space="preserve">In Johannesburg, this transition was particularly visible in the editorial offices of legacy papers like *The Star*, *Mail &amp; Guardian*, and *Business Day*. Editors became defenders of press freedom, ensuring that previously marginalized voices could be heard. However, this new freedom brought a complex responsibility: editors had to ensure that their content did not incite violence in a society deeply divided by race and class. This delicate balance defines the ethical framework within which every editor in</w:t>
      </w:r>
      <w:r>
        <w:t xml:space="preserve"> </w:t>
      </w:r>
      <w:r>
        <w:rPr>
          <w:bCs/>
          <w:b/>
        </w:rPr>
        <w:t xml:space="preserve">South Africa Johannesburg</w:t>
      </w:r>
      <w:r>
        <w:t xml:space="preserve"> </w:t>
      </w:r>
      <w:r>
        <w:t xml:space="preserve">operates today.</w:t>
      </w:r>
    </w:p>
    <w:bookmarkEnd w:id="22"/>
    <w:bookmarkStart w:id="23" w:name="the-editor-as-ethical-gatekeeper"/>
    <w:p>
      <w:pPr>
        <w:pStyle w:val="Heading2"/>
      </w:pPr>
      <w:r>
        <w:t xml:space="preserve">3. The Editor as Ethical Gatekeeper</w:t>
      </w:r>
    </w:p>
    <w:p>
      <w:pPr>
        <w:pStyle w:val="FirstParagraph"/>
      </w:pPr>
      <w:r>
        <w:t xml:space="preserve">In the digital age, the speed of news dissemination has outpaced traditional editorial checks. However, the need for ethical oversight remains paramount, particularly in a region with high rates of misinformation and hate speech. Editors in Johannesburg are tasked with navigating Section 16 of the South African Constitution, which guarantees freedom of expression but also prohibits propaganda for war, incitement of imminent violence, or advocacy of hatred based on race, ethnicity, gender, or religion.</w:t>
      </w:r>
    </w:p>
    <w:p>
      <w:pPr>
        <w:pStyle w:val="BodyText"/>
      </w:pPr>
      <w:r>
        <w:t xml:space="preserve">This legal framework places a heavy burden on the editor. They must determine when speech crosses the line into unlawful territory while preserving the right to criticize power. For instance, during periods of social unrest in Johannesburg’s townships and central business districts, editors are often called upon to verify sources rapidly and present facts without inflaming tensions. The editor thus acts as a stabilizing force, ensuring that media coverage contributes to peacebuilding rather than polarization.</w:t>
      </w:r>
    </w:p>
    <w:bookmarkEnd w:id="23"/>
    <w:bookmarkStart w:id="26" w:name="Xed3855d207f20668550cda9ef1679c614d9d3c1"/>
    <w:p>
      <w:pPr>
        <w:pStyle w:val="Heading2"/>
      </w:pPr>
      <w:r>
        <w:t xml:space="preserve">4. Digital Transformation and Multi-Platform Editing</w:t>
      </w:r>
    </w:p>
    <w:p>
      <w:pPr>
        <w:pStyle w:val="FirstParagraph"/>
      </w:pPr>
      <w:r>
        <w:t xml:space="preserve">The rise of digital media has fundamentally altered the workflow in Johannesburg’s newsrooms. The traditional model of print-first editing has been replaced by "digital-first" strategies. Editors must now oversee content across websites, social media platforms, podcasts, and mobile applications simultaneously.</w:t>
      </w:r>
    </w:p>
    <w:bookmarkStart w:id="24" w:name="the-convergence-newsroom"/>
    <w:p>
      <w:pPr>
        <w:pStyle w:val="Heading3"/>
      </w:pPr>
      <w:r>
        <w:t xml:space="preserve">4.1 The Convergence Newsroom</w:t>
      </w:r>
    </w:p>
    <w:p>
      <w:pPr>
        <w:pStyle w:val="FirstParagraph"/>
      </w:pPr>
      <w:r>
        <w:t xml:space="preserve">In Johannesburg’s major publications, the concept of the convergence newsroom is standard. Here, a single editor may manage stories for multiple platforms. This requires a versatile skill set: technical proficiency in SEO (Search Engine Optimization), social media analytics, and multimedia production alongside traditional writing and editing skills. The editor must decide which story leads on the homepage versus what is best suited for Twitter or WhatsApp channels, recognizing that many South Africans access news primarily through mobile devices via data-light platforms.</w:t>
      </w:r>
    </w:p>
    <w:bookmarkEnd w:id="24"/>
    <w:bookmarkStart w:id="25" w:name="combating-misinformation"/>
    <w:p>
      <w:pPr>
        <w:pStyle w:val="Heading3"/>
      </w:pPr>
      <w:r>
        <w:t xml:space="preserve">4.2 Combating Misinformation</w:t>
      </w:r>
    </w:p>
    <w:p>
      <w:pPr>
        <w:pStyle w:val="FirstParagraph"/>
      </w:pPr>
      <w:r>
        <w:t xml:space="preserve">A critical function of the modern editor is fact-checking in real-time. With the prevalence of WhatsApp forwards and viral social media posts in</w:t>
      </w:r>
      <w:r>
        <w:t xml:space="preserve"> </w:t>
      </w:r>
      <w:r>
        <w:rPr>
          <w:bCs/>
          <w:b/>
        </w:rPr>
        <w:t xml:space="preserve">South Africa Johannesburg</w:t>
      </w:r>
      <w:r>
        <w:t xml:space="preserve">, editors are increasingly involved in debunking myths before they spread. This has expanded the definition of editing to include "verification journalism," where editors collaborate with data journalists to trace the origin of claims.</w:t>
      </w:r>
    </w:p>
    <w:bookmarkEnd w:id="25"/>
    <w:bookmarkEnd w:id="26"/>
    <w:bookmarkStart w:id="27" w:name="Xafd1a6288f16629521453b0fb02600e71c87983"/>
    <w:p>
      <w:pPr>
        <w:pStyle w:val="Heading2"/>
      </w:pPr>
      <w:r>
        <w:t xml:space="preserve">5. Economic Challenges and Editorial Independence</w:t>
      </w:r>
    </w:p>
    <w:p>
      <w:pPr>
        <w:pStyle w:val="FirstParagraph"/>
      </w:pPr>
      <w:r>
        <w:t xml:space="preserve">The economic climate in South Africa poses significant challenges for media houses in Johannesburg. Declining print revenues have led to staff cuts and budget constraints. For the editor, this means managing larger workloads with fewer resources. There is a growing tension between commercial pressures and editorial integrity.</w:t>
      </w:r>
    </w:p>
    <w:p>
      <w:pPr>
        <w:pStyle w:val="BodyText"/>
      </w:pPr>
      <w:r>
        <w:t xml:space="preserve">Editors must often negotiate with advertisers while maintaining independence from corporate influence. In</w:t>
      </w:r>
      <w:r>
        <w:t xml:space="preserve"> </w:t>
      </w:r>
      <w:r>
        <w:rPr>
          <w:bCs/>
          <w:b/>
        </w:rPr>
        <w:t xml:space="preserve">South Africa Johannesburg</w:t>
      </w:r>
      <w:r>
        <w:t xml:space="preserve">, where media ownership can be concentrated among a few large conglomerates, editors play a vital role in protecting the public interest against potential conflicts of interest. The ability to resist pressure from business interests is a hallmark of strong editorial leadership in the region.</w:t>
      </w:r>
    </w:p>
    <w:bookmarkEnd w:id="27"/>
    <w:bookmarkStart w:id="28" w:name="language-and-inclusivity"/>
    <w:p>
      <w:pPr>
        <w:pStyle w:val="Heading2"/>
      </w:pPr>
      <w:r>
        <w:t xml:space="preserve">6. Language and Inclusivity</w:t>
      </w:r>
    </w:p>
    <w:p>
      <w:pPr>
        <w:pStyle w:val="FirstParagraph"/>
      </w:pPr>
      <w:r>
        <w:t xml:space="preserve">Johannesburg is home to people speaking over 40 different languages, with isiZulu, Sesotho, Afrikaans, and English being prominent. The role of the editor includes decisions regarding language use in news reporting. There is a growing movement towards inclusivity and localization in language policy.</w:t>
      </w:r>
    </w:p>
    <w:p>
      <w:pPr>
        <w:pStyle w:val="BodyText"/>
      </w:pPr>
      <w:r>
        <w:t xml:space="preserve">Editors are increasingly tasked with deciding when to translate key stories into indigenous languages to ensure broader accessibility. This linguistic sensitivity is crucial for engaging audiences beyond the urban elite. By promoting multilingual content, editors in Johannesburg contribute to social cohesion and ensure that media serves the entire population, not just a select few.</w:t>
      </w:r>
    </w:p>
    <w:bookmarkEnd w:id="28"/>
    <w:bookmarkStart w:id="29" w:name="conclusion"/>
    <w:p>
      <w:pPr>
        <w:pStyle w:val="Heading2"/>
      </w:pPr>
      <w:r>
        <w:t xml:space="preserve">7. Conclusion</w:t>
      </w:r>
    </w:p>
    <w:p>
      <w:pPr>
        <w:pStyle w:val="FirstParagraph"/>
      </w:pPr>
      <w:r>
        <w:t xml:space="preserve">The editor in</w:t>
      </w:r>
      <w:r>
        <w:t xml:space="preserve"> </w:t>
      </w:r>
      <w:r>
        <w:rPr>
          <w:bCs/>
          <w:b/>
        </w:rPr>
        <w:t xml:space="preserve">South Africa Johannesburg</w:t>
      </w:r>
      <w:r>
        <w:t xml:space="preserve"> </w:t>
      </w:r>
      <w:r>
        <w:t xml:space="preserve">occupies a pivotal position in the nation’s democratic infrastructure. Far from being passive reviewers of text, they are active shapers of reality, tasked with balancing speed with accuracy, freedom with responsibility, and commercial viability with public service. As media continues to evolve through technological advancements and shifting societal norms, the editor’s role will remain dynamic.</w:t>
      </w:r>
    </w:p>
    <w:p>
      <w:pPr>
        <w:pStyle w:val="BodyText"/>
      </w:pPr>
      <w:r>
        <w:t xml:space="preserve">Future research should focus on the impact of artificial intelligence in editorial workflows and how editors in Johannesburg are adapting to automated content generation. Nevertheless, one thing remains clear: the human judgment of the editor is indispensable. In a city characterized by stark contrasts and rapid change, the editor provides the clarity, context, and ethical compass necessary for informed public discourse.</w:t>
      </w:r>
    </w:p>
    <w:bookmarkEnd w:id="29"/>
    <w:bookmarkStart w:id="30" w:name="references"/>
    <w:p>
      <w:pPr>
        <w:pStyle w:val="Heading2"/>
      </w:pPr>
      <w:r>
        <w:t xml:space="preserve">8. References</w:t>
      </w:r>
    </w:p>
    <w:p>
      <w:pPr>
        <w:pStyle w:val="FirstParagraph"/>
      </w:pPr>
      <w:r>
        <w:rPr>
          <w:iCs/>
          <w:i/>
        </w:rPr>
        <w:t xml:space="preserve">Note: The following references are illustrative of standard academic citations in this field.</w:t>
      </w:r>
    </w:p>
    <w:p>
      <w:pPr>
        <w:numPr>
          <w:ilvl w:val="0"/>
          <w:numId w:val="1001"/>
        </w:numPr>
        <w:pStyle w:val="Compact"/>
      </w:pPr>
      <w:r>
        <w:t xml:space="preserve">[1] Commission for Conciliation, Mediation and Arbitration. (2020). *Media Standards and Ethics in South Africa*. Pretoria: CCMA Publications.</w:t>
      </w:r>
    </w:p>
    <w:p>
      <w:pPr>
        <w:numPr>
          <w:ilvl w:val="0"/>
          <w:numId w:val="1001"/>
        </w:numPr>
        <w:pStyle w:val="Compact"/>
      </w:pPr>
      <w:r>
        <w:t xml:space="preserve">[2] du Plessis, M., &amp; Botha, H. (2018). "Digital Transformation in Johannesburg Newsrooms." *Journal of African Media Studies*, 10(2), 45-62.</w:t>
      </w:r>
    </w:p>
    <w:p>
      <w:pPr>
        <w:numPr>
          <w:ilvl w:val="0"/>
          <w:numId w:val="1001"/>
        </w:numPr>
        <w:pStyle w:val="Compact"/>
      </w:pPr>
      <w:r>
        <w:t xml:space="preserve">[3] National Press Foundation. (2019). *The Role of the Editor in a Democratic Society*. Cape Town: NPF South Africa Branch.</w:t>
      </w:r>
    </w:p>
    <w:p>
      <w:pPr>
        <w:numPr>
          <w:ilvl w:val="0"/>
          <w:numId w:val="1001"/>
        </w:numPr>
        <w:pStyle w:val="Compact"/>
      </w:pPr>
      <w:r>
        <w:t xml:space="preserve">[4] Pretorius, F. (2021). "Language Policy and Inclusivity in Urban Media." *South African Journal of Communication*, 38(4), 112-130.</w:t>
      </w:r>
    </w:p>
    <w:p>
      <w:pPr>
        <w:numPr>
          <w:ilvl w:val="0"/>
          <w:numId w:val="1001"/>
        </w:numPr>
        <w:pStyle w:val="Compact"/>
      </w:pPr>
      <w:r>
        <w:t xml:space="preserve">[5] UNESCO. (2022). *Freedom of Expression in the Digital Age: Case Studies from Africa*. Paris: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South Africa Johannesburg</dc:title>
  <dc:creator/>
  <dc:language>en</dc:language>
  <cp:keywords/>
  <dcterms:created xsi:type="dcterms:W3CDTF">2026-07-29T22:14:03Z</dcterms:created>
  <dcterms:modified xsi:type="dcterms:W3CDTF">2026-07-29T22:14:03Z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