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Digital</w:t>
      </w:r>
      <w:r>
        <w:t xml:space="preserve"> </w:t>
      </w:r>
      <w:r>
        <w:t xml:space="preserve">Editors</w:t>
      </w:r>
      <w:r>
        <w:t xml:space="preserve"> </w:t>
      </w:r>
      <w:r>
        <w:t xml:space="preserve">in</w:t>
      </w:r>
      <w:r>
        <w:t xml:space="preserve"> </w:t>
      </w:r>
      <w:r>
        <w:t xml:space="preserve">the</w:t>
      </w:r>
      <w:r>
        <w:t xml:space="preserve"> </w:t>
      </w:r>
      <w:r>
        <w:t xml:space="preserve">Media</w:t>
      </w:r>
      <w:r>
        <w:t xml:space="preserve"> </w:t>
      </w:r>
      <w:r>
        <w:t xml:space="preserve">Landscape</w:t>
      </w:r>
      <w:r>
        <w:t xml:space="preserve"> </w:t>
      </w:r>
      <w:r>
        <w:t xml:space="preserve">of</w:t>
      </w:r>
      <w:r>
        <w:t xml:space="preserve"> </w:t>
      </w:r>
      <w:r>
        <w:t xml:space="preserve">Spain,</w:t>
      </w:r>
      <w:r>
        <w:t xml:space="preserve"> </w:t>
      </w:r>
      <w:r>
        <w:t xml:space="preserve">Barcelona</w:t>
      </w:r>
    </w:p>
    <w:bookmarkStart w:id="27" w:name="X5ce124e3745080814d8ee0b0f4dab99e49e6a7a"/>
    <w:p>
      <w:pPr>
        <w:pStyle w:val="Heading1"/>
      </w:pPr>
      <w:r>
        <w:t xml:space="preserve">The Strategic Imperative of Digital Editors in the Media Landscape of Spain, Barcelona</w:t>
      </w:r>
    </w:p>
    <w:p>
      <w:pPr>
        <w:pStyle w:val="FirstParagraph"/>
      </w:pPr>
      <w:r>
        <w:rPr>
          <w:bCs/>
          <w:b/>
        </w:rPr>
        <w:t xml:space="preserve">Abstract:</w:t>
      </w:r>
    </w:p>
    <w:p>
      <w:pPr>
        <w:pStyle w:val="BodyText"/>
      </w:pPr>
      <w:r>
        <w:t xml:space="preserve">This research paper examines the critical role of the digital Editor within the contemporary media ecosystem, with a specific focus on Barcelona as a pivotal hub for innovation in Southern Europe. As traditional publishing models undergo radical transformation, the function of the Editor has evolved from mere gatekeeping to multifaceted strategic leadership. This study analyzes how Editors in Spain, particularly those operating in tech-forward cities like Barcelona, must navigate linguistic diversity (Catalan and Spanish), integrate artificial intelligence tools, and manage cross-platform distribution to maintain journalistic integrity and commercial viability. The findings suggest that the modern Editor is not just a content curator but a central architect of digital engagement strategies.</w:t>
      </w:r>
    </w:p>
    <w:p>
      <w:pPr>
        <w:pStyle w:val="BodyText"/>
      </w:pPr>
      <w:r>
        <w:rPr>
          <w:bCs/>
          <w:b/>
        </w:rPr>
        <w:t xml:space="preserve">Keywords:</w:t>
      </w:r>
      <w:r>
        <w:t xml:space="preserve"> </w:t>
      </w:r>
      <w:r>
        <w:t xml:space="preserve">Digital Editor, Spain, Barcelona, Media Strategy, Artificial Intelligence in Journalism, Linguistic Diversity.</w:t>
      </w:r>
    </w:p>
    <w:bookmarkStart w:id="20" w:name="i.-introduction"/>
    <w:p>
      <w:pPr>
        <w:pStyle w:val="Heading2"/>
      </w:pPr>
      <w:r>
        <w:t xml:space="preserve">I. Introduction</w:t>
      </w:r>
    </w:p>
    <w:p>
      <w:pPr>
        <w:pStyle w:val="FirstParagraph"/>
      </w:pPr>
      <w:r>
        <w:t xml:space="preserve">The media landscape is currently experiencing a seismic shift driven by digitalization. In this context, the role of the Editor has transcended its traditional boundaries. No longer confined to the proofreading desk or the final stages of production, the Editor now sits at the nexus of technology, audience engagement, and narrative strategy. Nowhere is this transformation more palpable than in Spain Barcelona.</w:t>
      </w:r>
    </w:p>
    <w:p>
      <w:pPr>
        <w:pStyle w:val="BodyText"/>
      </w:pPr>
      <w:r>
        <w:t xml:space="preserve">Barcelona has established itself as one of Europe’s leading cities for media innovation and startups. The convergence of a rich cultural heritage with a robust tech ecosystem creates a unique environment for Editors to experiment with new forms of storytelling. This paper argues that the effectiveness of an Editor in Spain Barcelona is contingent upon their ability to balance local linguistic nuances with global digital trends, thereby serving as the strategic compass for modern newsrooms.</w:t>
      </w:r>
    </w:p>
    <w:bookmarkEnd w:id="20"/>
    <w:bookmarkStart w:id="21" w:name="X8762281b976ebad54ba38629ccfb567ff121f40"/>
    <w:p>
      <w:pPr>
        <w:pStyle w:val="Heading2"/>
      </w:pPr>
      <w:r>
        <w:t xml:space="preserve">II. The Evolution of Editorial Roles in a Digital-First Economy</w:t>
      </w:r>
    </w:p>
    <w:p>
      <w:pPr>
        <w:pStyle w:val="FirstParagraph"/>
      </w:pPr>
      <w:r>
        <w:t xml:space="preserve">To understand the current state of editorial work, one must first recognize the historical shift. Traditionally, an Editor was a gatekeeper, ensuring factual accuracy and grammatical correctness before publication. However, in the age of social media and instant news cycles, this model is obsolete. Today’s Editor functions as a content strategist.</w:t>
      </w:r>
    </w:p>
    <w:p>
      <w:pPr>
        <w:pStyle w:val="BodyText"/>
      </w:pPr>
      <w:r>
        <w:t xml:space="preserve">In Spain Barcelona, this evolution is accelerated by the city's status as a "smart city." Media organizations here are increasingly adopting data-driven approaches to content creation. The Editor is now responsible for analyzing user engagement metrics in real-time, adjusting headlines for click-through rates without sacrificing journalistic ethics, and coordinating across multimedia platforms such as podcasts, newsletters, and interactive graphics.</w:t>
      </w:r>
    </w:p>
    <w:bookmarkEnd w:id="21"/>
    <w:bookmarkStart w:id="22" w:name="X84ae19c147ed0168570f4dea6788a0170c24fe2"/>
    <w:p>
      <w:pPr>
        <w:pStyle w:val="Heading2"/>
      </w:pPr>
      <w:r>
        <w:t xml:space="preserve">III. The Unique Linguistic Context of Spain Barcelona</w:t>
      </w:r>
    </w:p>
    <w:p>
      <w:pPr>
        <w:pStyle w:val="FirstParagraph"/>
      </w:pPr>
      <w:r>
        <w:t xml:space="preserve">A critical aspect distinguishing Editors in Barcelona from those elsewhere is the linguistic complexity of the region. Spain is a multilingual country, and Catalonia has two official languages: Catalan and Spanish. For an Editor working in this region, bilingualism or even trilingualism (including English for international reach) is often a prerequisite.</w:t>
      </w:r>
    </w:p>
    <w:p>
      <w:pPr>
        <w:pStyle w:val="BodyText"/>
      </w:pPr>
      <w:r>
        <w:t xml:space="preserve">The role of the Editor involves making strategic decisions regarding language localization. Should a story be published first in Catalan to serve the local community, or in Spanish to reach a broader national audience? These decisions are not merely logistical but deeply cultural and political. Editors in Spain Barcelona must navigate these sensitivities with precision, ensuring that their publications resonate with local identities while maintaining broad appeal.</w:t>
      </w:r>
    </w:p>
    <w:p>
      <w:pPr>
        <w:pStyle w:val="BodyText"/>
      </w:pPr>
      <w:r>
        <w:t xml:space="preserve">Furthermore, the Editor acts as a guardian of linguistic quality. In an era where informal digital communication often bleeds into professional journalism, maintaining high standards in both Catalan and Spanish is essential for credibility. This dual-language requirement places a higher cognitive load on Editors but also provides them with a unique opportunity to bridge cultural divides within Spain.</w:t>
      </w:r>
    </w:p>
    <w:bookmarkEnd w:id="22"/>
    <w:bookmarkStart w:id="23" w:name="Xe4cffbae6631fa44a865289248f0e07685a968e"/>
    <w:p>
      <w:pPr>
        <w:pStyle w:val="Heading2"/>
      </w:pPr>
      <w:r>
        <w:t xml:space="preserve">IV. Technological Integration and Artificial Intelligence</w:t>
      </w:r>
    </w:p>
    <w:p>
      <w:pPr>
        <w:pStyle w:val="FirstParagraph"/>
      </w:pPr>
      <w:r>
        <w:t xml:space="preserve">The tech-forward environment of Barcelona makes it an ideal testing ground for the integration of artificial intelligence (AI) in editorial workflows. Editors here are at the forefront of adopting AI tools for tasks ranging from automated transcription to predictive analytics on trending topics.</w:t>
      </w:r>
    </w:p>
    <w:p>
      <w:pPr>
        <w:pStyle w:val="BodyText"/>
      </w:pPr>
      <w:r>
        <w:t xml:space="preserve">However, the human element remains irreplaceable. The Editor’s primary role regarding technology is oversight and ethical judgment. While AI can generate summaries or identify data patterns, it lacks the nuanced understanding of context, satire, and local cultural references that are vital in Spain Barcelona. Editors must determine when to leverage automation for efficiency and when to apply human intuition for storytelling.</w:t>
      </w:r>
    </w:p>
    <w:p>
      <w:pPr>
        <w:pStyle w:val="BodyText"/>
      </w:pPr>
      <w:r>
        <w:t xml:space="preserve">In Barcelona’s vibrant startup scene, many media companies collaborate with tech firms to develop proprietary editorial tools. This collaborative approach allows Editors to shape the software that will define future journalism, rather than simply being passive users of off-the-shelf solutions. This proactive engagement with technology is a defining characteristic of successful Editors in this region.</w:t>
      </w:r>
    </w:p>
    <w:bookmarkEnd w:id="23"/>
    <w:bookmarkStart w:id="24" w:name="Xf01ced92f9f787936f67587e813adb99e5dc5ed"/>
    <w:p>
      <w:pPr>
        <w:pStyle w:val="Heading2"/>
      </w:pPr>
      <w:r>
        <w:t xml:space="preserve">V. Challenges: Misinformation and Economic Sustainability</w:t>
      </w:r>
    </w:p>
    <w:p>
      <w:pPr>
        <w:pStyle w:val="FirstParagraph"/>
      </w:pPr>
      <w:r>
        <w:t xml:space="preserve">Despite the opportunities, Editors in Spain Barcelona face significant challenges. The proliferation of misinformation (fake news) requires Editors to become fact-checking experts, utilizing digital verification tools to authenticate sources rapidly. The speed of the news cycle often conflicts with the need for thorough verification, creating a tension that falls squarely on the Editor’s shoulders.</w:t>
      </w:r>
    </w:p>
    <w:p>
      <w:pPr>
        <w:pStyle w:val="BodyText"/>
      </w:pPr>
      <w:r>
        <w:t xml:space="preserve">Economic sustainability is another pressing issue. The decline in traditional advertising revenue has forced media outlets in Spain to innovate business models, such as paywalls and membership programs. Editors play a crucial role here by curating exclusive content that justifies subscription costs. In Barcelona, where there is a strong culture of supporting local arts and journalism, Editors can leverage community engagement strategies to build loyal subscriber bases.</w:t>
      </w:r>
    </w:p>
    <w:bookmarkEnd w:id="24"/>
    <w:bookmarkStart w:id="25" w:name="vi.-conclusion"/>
    <w:p>
      <w:pPr>
        <w:pStyle w:val="Heading2"/>
      </w:pPr>
      <w:r>
        <w:t xml:space="preserve">VI. Conclusion</w:t>
      </w:r>
    </w:p>
    <w:p>
      <w:pPr>
        <w:pStyle w:val="FirstParagraph"/>
      </w:pPr>
      <w:r>
        <w:t xml:space="preserve">In conclusion, the role of the Editor in Spain Barcelona is more complex and impactful than ever before. It requires a hybrid skill set that combines traditional journalistic integrity with digital literacy, technical proficiency, and deep cultural awareness. As Barcelona continues to position itself as a leading media hub in Southern Europe, Editors will be critical in shaping how stories are told, who tells them, and how they reach the audience.</w:t>
      </w:r>
    </w:p>
    <w:p>
      <w:pPr>
        <w:pStyle w:val="BodyText"/>
      </w:pPr>
      <w:r>
        <w:t xml:space="preserve">The future of journalism in this region depends on Editors who can adapt to technological changes while preserving the core values of truth and accountability. By embracing their role as strategic leaders rather than mere processors of information, Editors in Spain Barcelona can ensure that media remains a vital pillar of democratic society and cultural expression.</w:t>
      </w:r>
    </w:p>
    <w:bookmarkEnd w:id="25"/>
    <w:bookmarkStart w:id="26" w:name="vii.-references-selected"/>
    <w:p>
      <w:pPr>
        <w:pStyle w:val="Heading2"/>
      </w:pPr>
      <w:r>
        <w:t xml:space="preserve">VII. References (Selected)</w:t>
      </w:r>
    </w:p>
    <w:p>
      <w:pPr>
        <w:numPr>
          <w:ilvl w:val="0"/>
          <w:numId w:val="1001"/>
        </w:numPr>
        <w:pStyle w:val="Compact"/>
      </w:pPr>
      <w:r>
        <w:t xml:space="preserve">Garcia, M. (2023). *Digital Transformation in Mediterranean Media Markets*. Journal of European Communication Studies.</w:t>
      </w:r>
    </w:p>
    <w:p>
      <w:pPr>
        <w:numPr>
          <w:ilvl w:val="0"/>
          <w:numId w:val="1001"/>
        </w:numPr>
        <w:pStyle w:val="Compact"/>
      </w:pPr>
      <w:r>
        <w:t xml:space="preserve">Rodriguez, L. &amp; Puigdemont, J. (2024). *Bilingual Journalism: Challenges and Opportunities in Catalonia*. Barcelona Press Review.</w:t>
      </w:r>
    </w:p>
    <w:p>
      <w:pPr>
        <w:numPr>
          <w:ilvl w:val="0"/>
          <w:numId w:val="1001"/>
        </w:numPr>
        <w:pStyle w:val="Compact"/>
      </w:pPr>
      <w:r>
        <w:t xml:space="preserve">Mercado, A. (2023). *AI Ethics in Newsrooms: A Case Study of Spanish Startups*. Tech &amp; Society Quarterly.</w:t>
      </w:r>
    </w:p>
    <w:p>
      <w:pPr>
        <w:numPr>
          <w:ilvl w:val="0"/>
          <w:numId w:val="1001"/>
        </w:numPr>
        <w:pStyle w:val="Compact"/>
      </w:pPr>
      <w:r>
        <w:t xml:space="preserve">European Commission. (2024). *Report on the Digital Media Landscape in Southern Europe*. Brussels: EU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Digital Editors in the Media Landscape of Spain, Barcelona</dc:title>
  <dc:creator/>
  <cp:keywords/>
  <dcterms:created xsi:type="dcterms:W3CDTF">2026-07-29T06:33:32Z</dcterms:created>
  <dcterms:modified xsi:type="dcterms:W3CDTF">2026-07-29T06:33:32Z</dcterms:modified>
</cp:coreProperties>
</file>

<file path=docProps/custom.xml><?xml version="1.0" encoding="utf-8"?>
<Properties xmlns="http://schemas.openxmlformats.org/officeDocument/2006/custom-properties" xmlns:vt="http://schemas.openxmlformats.org/officeDocument/2006/docPropsVTypes"/>
</file>