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Contemporary</w:t>
      </w:r>
      <w:r>
        <w:t xml:space="preserve"> </w:t>
      </w:r>
      <w:r>
        <w:t xml:space="preserve">Publishing</w:t>
      </w:r>
      <w:r>
        <w:t xml:space="preserve"> </w:t>
      </w:r>
      <w:r>
        <w:t xml:space="preserve">within</w:t>
      </w:r>
      <w:r>
        <w:t xml:space="preserve"> </w:t>
      </w:r>
      <w:r>
        <w:t xml:space="preserve">Turkey,</w:t>
      </w:r>
      <w:r>
        <w:t xml:space="preserve"> </w:t>
      </w:r>
      <w:r>
        <w:t xml:space="preserve">Istanbul</w:t>
      </w:r>
    </w:p>
    <w:p>
      <w:pPr>
        <w:pStyle w:val="FirstParagraph"/>
      </w:pPr>
      <w:r>
        <w:t xml:space="preserve">```html</w:t>
      </w:r>
    </w:p>
    <w:bookmarkStart w:id="26" w:name="X0722ca6cbae91be7111f85358147d00507bd683"/>
    <w:p>
      <w:pPr>
        <w:pStyle w:val="Heading1"/>
      </w:pPr>
      <w:r>
        <w:t xml:space="preserve">The Role of the Editor in Contemporary Publishing within Turkey, Istanbul</w:t>
      </w:r>
    </w:p>
    <w:p>
      <w:pPr>
        <w:pStyle w:val="FirstParagraph"/>
      </w:pPr>
      <w:r>
        <w:rPr>
          <w:bCs/>
          <w:b/>
        </w:rPr>
        <w:t xml:space="preserve">Abstract:</w:t>
      </w:r>
      <w:r>
        <w:t xml:space="preserve">This research paper explores the multifaceted role of the editor in the vibrant literary and media landscape of Turkey, with a specific focus on Istanbul. As a cultural crossroads between Europe and Asia, Istanbul serves as a critical hub for publishing in Turkey. This document analyzes how editors function not merely as grammarians or proofreaders, but as cultural custodians, strategic decision-makers, and navigators of complex socio-political environments.</w:t>
      </w:r>
    </w:p>
    <w:bookmarkStart w:id="20" w:name="introduction"/>
    <w:p>
      <w:pPr>
        <w:pStyle w:val="Heading3"/>
      </w:pPr>
      <w:r>
        <w:t xml:space="preserve">1. Introduction</w:t>
      </w:r>
    </w:p>
    <w:p>
      <w:pPr>
        <w:pStyle w:val="FirstParagraph"/>
      </w:pPr>
      <w:r>
        <w:t xml:space="preserve">Istanbul has long stood as the intellectual and cultural capital of Turkey. It is here that major publishing houses are headquartered, literary festivals take place, and the dialogue between tradition and modernity plays out most vigorously within the print and digital media sectors. In this dynamic environment, the figure of the</w:t>
      </w:r>
      <w:r>
        <w:t xml:space="preserve"> </w:t>
      </w:r>
      <w:r>
        <w:rPr>
          <w:bCs/>
          <w:b/>
        </w:rPr>
        <w:t xml:space="preserve">editor</w:t>
      </w:r>
      <w:r>
        <w:t xml:space="preserve"> </w:t>
      </w:r>
      <w:r>
        <w:t xml:space="preserve">assumes a significance far beyond standard textual refinement. The editor in Istanbul operates at the intersection of art, commerce, politics, and cultural identity. This paper argues that in Turkey’s capital of publishing—the city of Istanbul—editors are essential agents who shape public discourse by curating content that reflects national heritage while engaging with global trends.</w:t>
      </w:r>
    </w:p>
    <w:p>
      <w:pPr>
        <w:pStyle w:val="BodyText"/>
      </w:pPr>
      <w:r>
        <w:t xml:space="preserve">The importance of understanding this role cannot be overstated. As Turkey undergoes rapid social change and faces various political pressures, the decisions made by editors regarding which stories to tell, which voices to amplify, and how to frame narratives have profound implications for society. Therefore, examining the specific context of Istanbul provides a unique lens through which to view the evolving professional identity of editors in non-Western publishing contexts.</w:t>
      </w:r>
    </w:p>
    <w:bookmarkEnd w:id="20"/>
    <w:bookmarkStart w:id="21" w:name="the-editor-as-cultural-custodian"/>
    <w:p>
      <w:pPr>
        <w:pStyle w:val="Heading3"/>
      </w:pPr>
      <w:r>
        <w:t xml:space="preserve">2. The Editor as Cultural Custodian</w:t>
      </w:r>
    </w:p>
    <w:p>
      <w:pPr>
        <w:pStyle w:val="FirstParagraph"/>
      </w:pPr>
      <w:r>
        <w:t xml:space="preserve">In Istanbul’s publishing scene, editors often serve as gatekeepers of cultural heritage. Turkey possesses a rich literary tradition that spans centuries, from Ottoman divan poetry to modernist novels and contemporary experimental prose. Editors in Istanbul are tasked with balancing respect for these traditions with the need to innovate. They must decide which classical works require new translations or annotations for modern audiences and which contemporary Turkish authors should be promoted on an international stage.</w:t>
      </w:r>
    </w:p>
    <w:p>
      <w:pPr>
        <w:pStyle w:val="BodyText"/>
      </w:pPr>
      <w:r>
        <w:t xml:space="preserve">Furthermore, Istanbul’s position as a bridge between East and West means that its editors frequently engage in comparative literature practices. They translate foreign works into Turkish, adapting them to local sensibilities while preserving their original essence. This process requires a deep understanding of both source and target cultures. For instance, an editor working on translating European sociology texts must consider how these concepts resonate with Turkish readers who may have different historical experiences and social structures.</w:t>
      </w:r>
    </w:p>
    <w:p>
      <w:pPr>
        <w:pStyle w:val="BodyText"/>
      </w:pPr>
      <w:r>
        <w:t xml:space="preserve">This custodial role extends to language itself. The Turkish language has undergone significant reforms in the 20th century, particularly under Atatürk’s alphabet reform. Editors in Istanbul often navigate debates regarding linguistic purity versus modern usage, slang integration, and the preservation of dialectal nuances. Their choices influence how future generations perceive and use their native tongue.</w:t>
      </w:r>
    </w:p>
    <w:bookmarkEnd w:id="21"/>
    <w:bookmarkStart w:id="22" w:name="Xe42a07a294e703e36e9b81efe9702d55ac9b777"/>
    <w:p>
      <w:pPr>
        <w:pStyle w:val="Heading3"/>
      </w:pPr>
      <w:r>
        <w:t xml:space="preserve">3. Navigating Political and Social Constraints</w:t>
      </w:r>
    </w:p>
    <w:p>
      <w:pPr>
        <w:pStyle w:val="FirstParagraph"/>
      </w:pPr>
      <w:r>
        <w:t xml:space="preserve">A critical aspect of being an editor in Turkey is navigating the complex political landscape. Istanbul, despite its relative cosmopolitanism, is subject to national laws and regulations that can impact freedom of expression. Editors must possess acute legal awareness to avoid censorship or legal repercussions while still striving to publish meaningful content.</w:t>
      </w:r>
    </w:p>
    <w:p>
      <w:pPr>
        <w:pStyle w:val="BodyText"/>
      </w:pPr>
      <w:r>
        <w:t xml:space="preserve">This situation creates a unique professional challenge for editors in Istanbul. They often engage in self-censorship not out of fear alone, but as a strategic maneuver to ensure the survival and reach of their publications. This involves subtle techniques such as allegory, historical analogy, or focusing on universal themes that indirectly address local issues without violating explicit restrictions.</w:t>
      </w:r>
    </w:p>
    <w:p>
      <w:pPr>
        <w:pStyle w:val="BodyText"/>
      </w:pPr>
      <w:r>
        <w:t xml:space="preserve">Moreover, editors act as mediators between authors and state authorities. They advise writers on how to present sensitive topics in ways that are provocative yet permissible. This delicate balancing act requires diplomatic skills and a deep understanding of the current political climate. It also means that editors in Istanbul often develop strong networks within government agencies, legal circles, and international human rights organizations to support their publishing endeavors.</w:t>
      </w:r>
    </w:p>
    <w:bookmarkEnd w:id="22"/>
    <w:bookmarkStart w:id="23" w:name="the-digital-transition-and-global-reach"/>
    <w:p>
      <w:pPr>
        <w:pStyle w:val="Heading3"/>
      </w:pPr>
      <w:r>
        <w:t xml:space="preserve">4. The Digital Transition and Global Reach</w:t>
      </w:r>
    </w:p>
    <w:p>
      <w:pPr>
        <w:pStyle w:val="FirstParagraph"/>
      </w:pPr>
      <w:r>
        <w:t xml:space="preserve">In recent years, the rise of digital platforms has transformed the publishing landscape in Istanbul. Editors are no longer confined to traditional print media; they must oversee content for websites, social media channels, podcasts, and e-books. This digital shift offers new opportunities for reaching younger audiences both within Turkey and globally.</w:t>
      </w:r>
    </w:p>
    <w:p>
      <w:pPr>
        <w:pStyle w:val="BodyText"/>
      </w:pPr>
      <w:r>
        <w:t xml:space="preserve">Istanbul’s editors are increasingly involved in digital marketing strategies. They analyze data trends to determine which genres or topics resonate with online readership. This data-driven approach complements their intuitive editorial judgment, allowing them to make more informed decisions about content acquisition and promotion.</w:t>
      </w:r>
    </w:p>
    <w:p>
      <w:pPr>
        <w:pStyle w:val="BodyText"/>
      </w:pPr>
      <w:r>
        <w:t xml:space="preserve">Additionally, the digital realm allows Istanbul-based editors to connect with the global Turkish diaspora. Many Turks living abroad maintain strong ties to their homeland’s culture and literature. Editors in Turkey capitalize on this by producing content that appeals to these overseas readers, thereby expanding their market reach and influence beyond national borders.</w:t>
      </w:r>
    </w:p>
    <w:bookmarkEnd w:id="23"/>
    <w:bookmarkStart w:id="24" w:name="professional-development-and-education"/>
    <w:p>
      <w:pPr>
        <w:pStyle w:val="Heading3"/>
      </w:pPr>
      <w:r>
        <w:t xml:space="preserve">5. Professional Development and Education</w:t>
      </w:r>
    </w:p>
    <w:p>
      <w:pPr>
        <w:pStyle w:val="FirstParagraph"/>
      </w:pPr>
      <w:r>
        <w:t xml:space="preserve">The role of the editor in Istanbul is also evolving through formal education and professional training. Universities in Istanbul offer programs in publishing, journalism, and literature that equip students with the necessary skills for modern editorial work. These programs emphasize not only technical editing skills but also ethical considerations, legal frameworks specific to Turkey, and intercultural communication.</w:t>
      </w:r>
    </w:p>
    <w:p>
      <w:pPr>
        <w:pStyle w:val="BodyText"/>
      </w:pPr>
      <w:r>
        <w:t xml:space="preserve">Professional associations within Turkey play a crucial role in standardizing editorial practices. They provide continuing education opportunities, networking events, and advocacy for editors’ rights. This professionalization helps elevate the status of editing from a behind-the-scenes task to a recognized profession with significant societal impact.</w:t>
      </w:r>
    </w:p>
    <w:bookmarkEnd w:id="24"/>
    <w:bookmarkStart w:id="25" w:name="conclusion"/>
    <w:p>
      <w:pPr>
        <w:pStyle w:val="Heading3"/>
      </w:pPr>
      <w:r>
        <w:t xml:space="preserve">6. Conclusion</w:t>
      </w:r>
    </w:p>
    <w:p>
      <w:pPr>
        <w:pStyle w:val="FirstParagraph"/>
      </w:pPr>
      <w:r>
        <w:t xml:space="preserve">In conclusion, the editor in Turkey’s publishing hub of Istanbul plays a pivotal role in shaping cultural and intellectual life. They are custodians of language and heritage, navigators of political complexities, facilitators of digital transformation, and educators in emerging professions. Their work ensures that Istanbul remains a vibrant center for literary exchange and critical thought.</w:t>
      </w:r>
    </w:p>
    <w:p>
      <w:pPr>
        <w:pStyle w:val="BodyText"/>
      </w:pPr>
      <w:r>
        <w:t xml:space="preserve">As Turkey continues to evolve on the global stage, the contributions of editors will remain indispensable. They safeguard intellectual diversity while fostering connections between past and present, local and global. Understanding their specific challenges and strategies in Istanbul offers valuable insights into how editorial practices adapt to unique socio-political contexts. Future research could further explore case studies of specific editorial decisions in major Istanbul publishing houses to better understand the practical application of these dynamics.</w:t>
      </w:r>
    </w:p>
    <w:p>
      <w:pPr>
        <w:pStyle w:val="BodyText"/>
      </w:pPr>
      <w:r>
        <w:t xml:space="preserve">The enduring legacy of Istanbul as a center of learning and culture relies heavily on the dedication, creativity, and resilience of its editors. They are the unseen architects of the narratives that define Turkey’s identity in both national and international spheres.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Editor in Contemporary Publishing within Turkey, Istanbul</dc:title>
  <dc:creator/>
  <dc:language>en</dc:language>
  <cp:keywords/>
  <dcterms:created xsi:type="dcterms:W3CDTF">2026-07-29T08:52:24Z</dcterms:created>
  <dcterms:modified xsi:type="dcterms:W3CDTF">2026-07-29T08:52:24Z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