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Necessity</w:t>
      </w:r>
      <w:r>
        <w:t xml:space="preserve"> </w:t>
      </w:r>
      <w:r>
        <w:t xml:space="preserve">of</w:t>
      </w:r>
      <w:r>
        <w:t xml:space="preserve"> </w:t>
      </w:r>
      <w:r>
        <w:t xml:space="preserve">Advanced</w:t>
      </w:r>
      <w:r>
        <w:t xml:space="preserve"> </w:t>
      </w:r>
      <w:r>
        <w:t xml:space="preserve">Editorial</w:t>
      </w:r>
      <w:r>
        <w:t xml:space="preserve"> </w:t>
      </w:r>
      <w:r>
        <w:t xml:space="preserve">Infrastructure</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9" w:name="X3439b837de962b12467f09088a8acfbea21db84"/>
    <w:p>
      <w:pPr>
        <w:pStyle w:val="Heading1"/>
      </w:pPr>
      <w:r>
        <w:t xml:space="preserve">The Evolution and Necessity of Advanced Editorial Infrastructure in United Kingdom Birmingham</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Media Studies / Urban Development</w:t>
      </w:r>
      <w:r>
        <w:br/>
      </w:r>
      <w:r>
        <w:rPr>
          <w:bCs/>
          <w:b/>
        </w:rPr>
        <w:t xml:space="preserve">Status:</w:t>
      </w:r>
      <w:r>
        <w:t xml:space="preserve"> </w:t>
      </w:r>
      <w:r>
        <w:t xml:space="preserve">Published Research Paper</w:t>
      </w:r>
    </w:p>
    <w:bookmarkStart w:id="20" w:name="abstract"/>
    <w:p>
      <w:pPr>
        <w:pStyle w:val="Heading3"/>
      </w:pPr>
      <w:r>
        <w:t xml:space="preserve">Abstract</w:t>
      </w:r>
    </w:p>
    <w:p>
      <w:pPr>
        <w:pStyle w:val="FirstParagraph"/>
      </w:pPr>
      <w:r>
        <w:t xml:space="preserve">This research paper examines the critical role of the modern editorial system within the cultural and economic landscape of United Kingdom Birmingham. As a historic industrial hub transforming into a leading center for digital media and creative industries, Birmingham requires robust editorial frameworks to support its growing output of journalistic, literary, and corporate communications. This document explores the specific challenges faced by editors in this region, the technological shifts influencing their work, and the socio-economic impact of high-quality editorial standards on Birmingham’s renaissance. The study argues that investing in specialized Editor tools and training is not merely an operational necessity but a strategic imperative for maintaining Birmingham’s status as a premier UK cultural city.</w:t>
      </w:r>
    </w:p>
    <w:bookmarkEnd w:id="20"/>
    <w:bookmarkStart w:id="21" w:name="introduction"/>
    <w:p>
      <w:pPr>
        <w:pStyle w:val="Heading2"/>
      </w:pPr>
      <w:r>
        <w:t xml:space="preserve">1. Introduction</w:t>
      </w:r>
    </w:p>
    <w:p>
      <w:pPr>
        <w:pStyle w:val="FirstParagraph"/>
      </w:pPr>
      <w:r>
        <w:t xml:space="preserve">The United Kingdom has long been recognized for its rich tradition of journalism, publishing, and content creation. However, the decentralization of media power in recent years has shifted significant focus away from London toward secondary cities with vibrant creative ecosystems. Among these, Birmingham stands out as a paramount example of urban regeneration driven by cultural and technological innovation. Located in the heart of England’s West Midlands region, United Kingdom Birmingham has evolved from its industrial roots into a multicultural metropolis known for its diverse population, historic architecture, and burgeoning digital sector.</w:t>
      </w:r>
    </w:p>
    <w:p>
      <w:pPr>
        <w:pStyle w:val="BodyText"/>
      </w:pPr>
      <w:r>
        <w:t xml:space="preserve">Central to this transformation is the role of the</w:t>
      </w:r>
      <w:r>
        <w:t xml:space="preserve"> </w:t>
      </w:r>
      <w:r>
        <w:rPr>
          <w:bCs/>
          <w:b/>
        </w:rPr>
        <w:t xml:space="preserve">Editor</w:t>
      </w:r>
      <w:r>
        <w:t xml:space="preserve">. In contemporary discourse, an editor is no longer solely a gatekeeper of text but a curator of information, a manager of multi-platform content strategies, and a guardian of ethical standards in an era characterized by misinformation. This paper analyzes how the specific context of United Kingdom Birmingham influences editorial practices. It investigates why local media organizations, academic institutions, and creative agencies require tailored editorial solutions that address the unique demographic and linguistic diversity of the region. The thesis presented herein is that a specialized approach to editing in Birmingham enhances community engagement, preserves cultural nuance, and drives economic growth through high-quality content production.</w:t>
      </w:r>
    </w:p>
    <w:bookmarkEnd w:id="21"/>
    <w:bookmarkStart w:id="22" w:name="the-context-of-united-kingdom-birmingham"/>
    <w:p>
      <w:pPr>
        <w:pStyle w:val="Heading2"/>
      </w:pPr>
      <w:r>
        <w:t xml:space="preserve">2. The Context of United Kingdom Birmingham</w:t>
      </w:r>
    </w:p>
    <w:p>
      <w:pPr>
        <w:pStyle w:val="FirstParagraph"/>
      </w:pPr>
      <w:r>
        <w:t xml:space="preserve">To understand the necessity of advanced editorial infrastructure, one must first appreciate the unique character of United Kingdom Birmingham. It is the second-largest city in the United Kingdom by population within its metropolitan area and serves as a crucial gateway between London and Northern England. This geographic position makes it a natural hub for distribution networks and media outlets seeking to reach both southern and northern audiences.</w:t>
      </w:r>
    </w:p>
    <w:p>
      <w:pPr>
        <w:pStyle w:val="BodyText"/>
      </w:pPr>
      <w:r>
        <w:t xml:space="preserve">Furthermore, Birmingham is famously multicultural, with residents speaking over 300 languages. This linguistic diversity presents both an opportunity and a challenge for editors. Content produced in the city must resonate with a wide array of communities while maintaining coherence and accuracy. The role of the</w:t>
      </w:r>
      <w:r>
        <w:t xml:space="preserve"> </w:t>
      </w:r>
      <w:r>
        <w:rPr>
          <w:bCs/>
          <w:b/>
        </w:rPr>
        <w:t xml:space="preserve">Editor</w:t>
      </w:r>
      <w:r>
        <w:t xml:space="preserve"> </w:t>
      </w:r>
      <w:r>
        <w:t xml:space="preserve">here extends beyond grammar and syntax; it involves cultural sensitivity, localization, and the ability to bridge communication gaps between disparate communities. Whether producing news reports on local council decisions or creative storytelling for digital platforms, editors in United Kingdom Birmingham act as vital connectors within society.</w:t>
      </w:r>
    </w:p>
    <w:bookmarkEnd w:id="22"/>
    <w:bookmarkStart w:id="23" w:name="the-changing-role-of-the-editor"/>
    <w:p>
      <w:pPr>
        <w:pStyle w:val="Heading2"/>
      </w:pPr>
      <w:r>
        <w:t xml:space="preserve">3. The Changing Role of the Editor</w:t>
      </w:r>
    </w:p>
    <w:p>
      <w:pPr>
        <w:pStyle w:val="FirstParagraph"/>
      </w:pPr>
      <w:r>
        <w:t xml:space="preserve">The definition of an editor has undergone significant metamorphosis in the last decade. Traditionally, an editor worked sequentially after a journalist or author had completed their draft. Today, in the fast-paced media environment of United Kingdom Birmingham, editing is often concurrent and collaborative. Digital platforms require real-time updates, video integration, and interactive elements that demand editors with technical proficiency alongside linguistic skills.</w:t>
      </w:r>
    </w:p>
    <w:p>
      <w:pPr>
        <w:pStyle w:val="BodyText"/>
      </w:pPr>
      <w:r>
        <w:t xml:space="preserve">In Birmingham’s thriving digital sector, which includes numerous startups and tech-focused publications, the editor must possess a hybrid skill set. They must understand Search Engine Optimization (SEO) to ensure visibility in global search results while maintaining journalistic integrity. This duality is particularly relevant in United Kingdom Birmingham, where local news outlets compete with national broadcasters for attention. An effective editor leverages data analytics to determine what stories matter most to the local population, ensuring that editorial decisions are both culturally relevant and commercially viable.</w:t>
      </w:r>
    </w:p>
    <w:bookmarkEnd w:id="23"/>
    <w:bookmarkStart w:id="24" w:name="Xac3d89ce5b50024c34170aaa57107d788efa6b5"/>
    <w:p>
      <w:pPr>
        <w:pStyle w:val="Heading2"/>
      </w:pPr>
      <w:r>
        <w:t xml:space="preserve">4. Technological Integration and Editorial Tools</w:t>
      </w:r>
    </w:p>
    <w:p>
      <w:pPr>
        <w:pStyle w:val="FirstParagraph"/>
      </w:pPr>
      <w:r>
        <w:t xml:space="preserve">The adoption of advanced technological tools has revolutionized how editors operate in United Kingdom Birmingham. Cloud-based collaboration platforms allow for remote editing, enabling teams to work together seamlessly despite geographical dispersion within the West Midlands. Artificial Intelligence (AI) is increasingly utilized to assist with fact-checking, grammar correction, and even initial content summarization.</w:t>
      </w:r>
    </w:p>
    <w:p>
      <w:pPr>
        <w:pStyle w:val="BodyText"/>
      </w:pPr>
      <w:r>
        <w:t xml:space="preserve">However, technology cannot replace human judgment. The nuance required in United Kingdom Birmingham—where slang, dialects like Brummie English, and cultural references play a significant role in communication—requires the nuanced touch of a human</w:t>
      </w:r>
      <w:r>
        <w:t xml:space="preserve"> </w:t>
      </w:r>
      <w:r>
        <w:rPr>
          <w:bCs/>
          <w:b/>
        </w:rPr>
        <w:t xml:space="preserve">Editor</w:t>
      </w:r>
      <w:r>
        <w:t xml:space="preserve">. Automated tools may struggle with idiomatic expressions or culturally specific humor that are prevalent in local storytelling. Therefore, the optimal model for editorial work in this region is a "human-in-the-loop" approach, where AI handles routine tasks, freeing up editors to focus on high-level strategy, narrative flow, and cultural authenticity.</w:t>
      </w:r>
    </w:p>
    <w:bookmarkEnd w:id="24"/>
    <w:bookmarkStart w:id="25" w:name="economic-and-social-impact"/>
    <w:p>
      <w:pPr>
        <w:pStyle w:val="Heading2"/>
      </w:pPr>
      <w:r>
        <w:t xml:space="preserve">5. Economic and Social Impact</w:t>
      </w:r>
    </w:p>
    <w:p>
      <w:pPr>
        <w:pStyle w:val="FirstParagraph"/>
      </w:pPr>
      <w:r>
        <w:t xml:space="preserve">The economic implications of strong editorial practices in United Kingdom Birmingham are substantial. High-quality content attracts investment, tourism, and talent. When international investors look at Birmingham as a place to do business, they rely on accurate, professional reporting available through local media channels. An efficient</w:t>
      </w:r>
      <w:r>
        <w:t xml:space="preserve"> </w:t>
      </w:r>
      <w:r>
        <w:rPr>
          <w:bCs/>
          <w:b/>
        </w:rPr>
        <w:t xml:space="preserve">Editor</w:t>
      </w:r>
      <w:r>
        <w:t xml:space="preserve"> </w:t>
      </w:r>
      <w:r>
        <w:t xml:space="preserve">ensures that these channels remain credible and trustworthy.</w:t>
      </w:r>
    </w:p>
    <w:p>
      <w:pPr>
        <w:pStyle w:val="BodyText"/>
      </w:pPr>
      <w:r>
        <w:t xml:space="preserve">Socially, editors play a pivotal role in fostering social cohesion. In a diverse city like United Kingdom Birmingham, media serves as a mirror to society and a window into different experiences. Editors who prioritize inclusivity and representation help combat stereotypes and promote understanding among different ethnic and religious groups. By curating content that highlights positive stories from marginalized communities within the city, editors contribute to the overall well-being of society.</w:t>
      </w:r>
    </w:p>
    <w:bookmarkEnd w:id="25"/>
    <w:bookmarkStart w:id="26" w:name="challenges-facing-editors-in-birmingham"/>
    <w:p>
      <w:pPr>
        <w:pStyle w:val="Heading2"/>
      </w:pPr>
      <w:r>
        <w:t xml:space="preserve">6. Challenges Facing Editors in Birmingham</w:t>
      </w:r>
    </w:p>
    <w:p>
      <w:pPr>
        <w:pStyle w:val="FirstParagraph"/>
      </w:pPr>
      <w:r>
        <w:t xml:space="preserve">Despite the opportunities, editors in United Kingdom Birmingham face several challenges. Budget constraints are prevalent, particularly for smaller independent media houses and community publications that lack the financial resources of national broadcasters. This leads to understaffed editorial teams where individuals must wear multiple hats.</w:t>
      </w:r>
    </w:p>
    <w:p>
      <w:pPr>
        <w:pStyle w:val="BodyText"/>
      </w:pPr>
      <w:r>
        <w:t xml:space="preserve">Additionally, the spread of misinformation poses a constant threat. In the post-truth era, verifying sources has become more difficult yet more important than ever. Editors in Birmingham must navigate complex local political landscapes and address sensationalist narratives that may not reflect reality. The pressure to produce content quickly for digital feeds can sometimes compromise thoroughness, making ethical editorial oversight even more critical.</w:t>
      </w:r>
    </w:p>
    <w:bookmarkEnd w:id="26"/>
    <w:bookmarkStart w:id="27" w:name="recommendations-and-future-outlook"/>
    <w:p>
      <w:pPr>
        <w:pStyle w:val="Heading2"/>
      </w:pPr>
      <w:r>
        <w:t xml:space="preserve">7. Recommendations and Future Outlook</w:t>
      </w:r>
    </w:p>
    <w:p>
      <w:pPr>
        <w:pStyle w:val="FirstParagraph"/>
      </w:pPr>
      <w:r>
        <w:t xml:space="preserve">To address these challenges, it is recommended that stakeholders in United Kingdom Birmingham invest in comprehensive training programs for editors. These programs should focus not only on traditional writing skills but also on digital literacy, data analysis, and ethical journalism. Collaboration between local universities, such as Aston University and the University of Birmingham, and media organizations could foster research into best practices for editing in diverse urban environments.</w:t>
      </w:r>
    </w:p>
    <w:p>
      <w:pPr>
        <w:pStyle w:val="BodyText"/>
      </w:pPr>
      <w:r>
        <w:t xml:space="preserve">Furthermore, there should be a push for shared resources among smaller media outlets in the region. By pooling editorial resources or sharing specialized tools like AI-driven verification software, independent publishers can enhance their quality without proportional increases in cost.</w:t>
      </w:r>
    </w:p>
    <w:bookmarkEnd w:id="27"/>
    <w:bookmarkStart w:id="28" w:name="conclusion"/>
    <w:p>
      <w:pPr>
        <w:pStyle w:val="Heading2"/>
      </w:pPr>
      <w:r>
        <w:t xml:space="preserve">8. Conclusion</w:t>
      </w:r>
    </w:p>
    <w:p>
      <w:pPr>
        <w:pStyle w:val="FirstParagraph"/>
      </w:pPr>
      <w:r>
        <w:t xml:space="preserve">In conclusion, the role of the</w:t>
      </w:r>
      <w:r>
        <w:t xml:space="preserve"> </w:t>
      </w:r>
      <w:r>
        <w:rPr>
          <w:bCs/>
          <w:b/>
        </w:rPr>
        <w:t xml:space="preserve">Editor</w:t>
      </w:r>
      <w:r>
        <w:t xml:space="preserve"> </w:t>
      </w:r>
      <w:r>
        <w:t xml:space="preserve">in United Kingdom Birmingham is indispensable to the city’s cultural and economic vitality. As Birmingham continues to grow as a major UK city, its editorial infrastructure must evolve to meet the demands of a digital, diverse audience. The integration of technology with human expertise will define the next generation of editors in this region. By prioritizing high editorial standards, inclusivity, and technological adaptation, United Kingdom Birmingham can solidify its position not just as an industrial leader but as a beacon of modern media excellence.</w:t>
      </w:r>
    </w:p>
    <w:p>
      <w:pPr>
        <w:pStyle w:val="BodyText"/>
      </w:pPr>
      <w:r>
        <w:t xml:space="preserve">The future of editing in Birmingham lies in balancing efficiency with empathy, speed with accuracy. It is through these balanced efforts that the city’s stories will be told effectively, ensuring that the voice of United Kingdom Birmingham is heard clearly and correctly on both national and global stages.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and Necessity of Advanced Editorial Infrastructure in United Kingdom Birmingham</dc:title>
  <dc:creator/>
  <cp:keywords/>
  <dcterms:created xsi:type="dcterms:W3CDTF">2026-07-30T03:57:03Z</dcterms:created>
  <dcterms:modified xsi:type="dcterms:W3CDTF">2026-07-30T03:57:03Z</dcterms:modified>
</cp:coreProperties>
</file>

<file path=docProps/custom.xml><?xml version="1.0" encoding="utf-8"?>
<Properties xmlns="http://schemas.openxmlformats.org/officeDocument/2006/custom-properties" xmlns:vt="http://schemas.openxmlformats.org/officeDocument/2006/docPropsVTypes"/>
</file>