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Editorial</w:t>
      </w:r>
      <w:r>
        <w:t xml:space="preserve"> </w:t>
      </w:r>
      <w:r>
        <w:t xml:space="preserve">Systems</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Research</w:t>
      </w:r>
      <w:r>
        <w:t xml:space="preserve"> </w:t>
      </w:r>
      <w:r>
        <w:t xml:space="preserve">Paper</w:t>
      </w:r>
    </w:p>
    <w:bookmarkStart w:id="36" w:name="X50aceaceb2c5093ed5796bf554b0fafe6032efb"/>
    <w:p>
      <w:pPr>
        <w:pStyle w:val="Heading1"/>
      </w:pPr>
      <w:r>
        <w:t xml:space="preserve">The Strategic Integration of Editorial Systems in United Kingdom Manchester: A Research Paper</w:t>
      </w:r>
    </w:p>
    <w:p>
      <w:pPr>
        <w:pStyle w:val="FirstParagraph"/>
      </w:pPr>
      <w:r>
        <w:rPr>
          <w:bCs/>
          <w:b/>
        </w:rPr>
        <w:t xml:space="preserve">Abstract:</w:t>
      </w:r>
      <w:r>
        <w:br/>
      </w:r>
      <w:r>
        <w:t xml:space="preserve">This research paper explores the evolving role and technological integration of</w:t>
      </w:r>
      <w:r>
        <w:t xml:space="preserve"> </w:t>
      </w:r>
      <w:r>
        <w:rPr>
          <w:iCs/>
          <w:i/>
        </w:rPr>
        <w:t xml:space="preserve">Edito r</w:t>
      </w:r>
      <w:r>
        <w:t xml:space="preserve">s within the dynamic academic, literary, and corporate sectors of</w:t>
      </w:r>
      <w:r>
        <w:t xml:space="preserve"> </w:t>
      </w:r>
      <w:r>
        <w:rPr>
          <w:bCs/>
          <w:b/>
        </w:rPr>
        <w:t xml:space="preserve">United Kingdom Manchester</w:t>
      </w:r>
      <w:r>
        <w:t xml:space="preserve">. As a historic hub for industry and innovation, Manchester has become a focal point for digital transformation in publishing. This study analyzes how modern editorial workflows adapt to the specific cultural and economic demands of this region. Furthermore it examines the impact of artificial intelligence on traditional editing roles highlighting ethical considerations skill development and future projections for professionals operating in this vibrant metropolitan area .</w:t>
      </w:r>
    </w:p>
    <w:bookmarkStart w:id="20" w:name="introduction"/>
    <w:p>
      <w:pPr>
        <w:pStyle w:val="Heading2"/>
      </w:pPr>
      <w:r>
        <w:t xml:space="preserve">1. Introduction</w:t>
      </w:r>
    </w:p>
    <w:p>
      <w:pPr>
        <w:pStyle w:val="FirstParagraph"/>
      </w:pPr>
      <w:r>
        <w:t xml:space="preserve">The city of Manchester has long been celebrated as the "Workshop of the World" due to its pivotal role during the Industrial Revolution. Today that legacy persists as a center for digital creativity media production and academic research within the</w:t>
      </w:r>
      <w:r>
        <w:t xml:space="preserve"> </w:t>
      </w:r>
      <w:r>
        <w:rPr>
          <w:bCs/>
          <w:b/>
        </w:rPr>
        <w:t xml:space="preserve">United Kingdom</w:t>
      </w:r>
      <w:r>
        <w:t xml:space="preserve">. In this bustling urban landscape, the role of an</w:t>
      </w:r>
      <w:r>
        <w:t xml:space="preserve"> </w:t>
      </w:r>
      <w:r>
        <w:rPr>
          <w:iCs/>
          <w:i/>
        </w:rPr>
        <w:t xml:space="preserve">Editor</w:t>
      </w:r>
      <w:r>
        <w:t xml:space="preserve"> </w:t>
      </w:r>
      <w:r>
        <w:t xml:space="preserve">has transcended traditional proofreading and grammatical correction. It now encompasses strategic content curation digital optimization and cross-platform narrative management.</w:t>
      </w:r>
    </w:p>
    <w:p>
      <w:pPr>
        <w:pStyle w:val="BodyText"/>
      </w:pPr>
      <w:r>
        <w:t xml:space="preserve">This paper aims to define the contemporary significance of the</w:t>
      </w:r>
      <w:r>
        <w:t xml:space="preserve"> </w:t>
      </w:r>
      <w:r>
        <w:rPr>
          <w:iCs/>
          <w:i/>
        </w:rPr>
        <w:t xml:space="preserve">Editor</w:t>
      </w:r>
      <w:r>
        <w:t xml:space="preserve"> </w:t>
      </w:r>
      <w:r>
        <w:t xml:space="preserve">in Manchester's context. By examining local publishing houses independent literary festivals academic institutions such as The University of Manchester, and a growing startup ecosystem, we can understand how regional specifics influence editorial standards. The convergence of heritage journalism with modern tech startups creates a unique environment where an</w:t>
      </w:r>
      <w:r>
        <w:t xml:space="preserve"> </w:t>
      </w:r>
      <w:r>
        <w:rPr>
          <w:iCs/>
          <w:i/>
        </w:rPr>
        <w:t xml:space="preserve">Editor</w:t>
      </w:r>
      <w:r>
        <w:t xml:space="preserve"> </w:t>
      </w:r>
      <w:r>
        <w:t xml:space="preserve">must balance historical rigor with digital agility.</w:t>
      </w:r>
    </w:p>
    <w:bookmarkEnd w:id="20"/>
    <w:bookmarkStart w:id="22" w:name="X32dd271af0662025f9816acf817eda0604f9a13"/>
    <w:p>
      <w:pPr>
        <w:pStyle w:val="Heading2"/>
      </w:pPr>
      <w:r>
        <w:t xml:space="preserve">2. Historical Context: Manchester's Literary and Journalistic Heritage</w:t>
      </w:r>
    </w:p>
    <w:bookmarkStart w:id="21" w:name="X0fe4eb5e1cce6be39f554fd7bbcd61310271985"/>
    <w:p>
      <w:pPr>
        <w:pStyle w:val="Heading3"/>
      </w:pPr>
      <w:r>
        <w:t xml:space="preserve">The Guardian Legacy and Regional Identity</w:t>
      </w:r>
    </w:p>
    <w:p>
      <w:pPr>
        <w:pStyle w:val="FirstParagraph"/>
      </w:pPr>
      <w:r>
        <w:t xml:space="preserve">To understand the modern</w:t>
      </w:r>
    </w:p>
    <w:p>
      <w:pPr>
        <w:pStyle w:val="BodyText"/>
      </w:pPr>
      <w:r>
        <w:t xml:space="preserve">Edito r, one must acknowledge Manchester’s deep roots in journalism. The</w:t>
      </w:r>
    </w:p>
    <w:p>
      <w:pPr>
        <w:pStyle w:val="BodyText"/>
      </w:pPr>
      <w:r>
        <w:t xml:space="preserve">United Kingdom's most influential newspaper, The Guardian originated in Manchester. This historical backdrop sets a high standard for editorial integrity public accountability and investigative rigor that still permeates local media organizations today.</w:t>
      </w:r>
    </w:p>
    <w:p>
      <w:pPr>
        <w:pStyle w:val="BodyText"/>
      </w:pPr>
      <w:r>
        <w:t xml:space="preserve">In this environment an</w:t>
      </w:r>
      <w:r>
        <w:t xml:space="preserve"> </w:t>
      </w:r>
      <w:r>
        <w:rPr>
          <w:iCs/>
          <w:i/>
        </w:rPr>
        <w:t xml:space="preserve">Editor</w:t>
      </w:r>
      <w:r>
        <w:t xml:space="preserve"> </w:t>
      </w:r>
      <w:r>
        <w:t xml:space="preserve">is not just a gatekeeper of language but also a guardian of ethical standards. Local news outlets continue to prioritize factual accuracy and community engagement reflecting the working-class roots of the city. Consequently editorial policies in Manchester often emphasize clarity accessibility and social relevance more so than abstract literary flourishes.</w:t>
      </w:r>
    </w:p>
    <w:bookmarkEnd w:id="21"/>
    <w:bookmarkEnd w:id="22"/>
    <w:bookmarkStart w:id="25" w:name="Xe72bef11197e71cafe203886b9161a023bd4976"/>
    <w:p>
      <w:pPr>
        <w:pStyle w:val="Heading2"/>
      </w:pPr>
      <w:r>
        <w:t xml:space="preserve">3. The Modern</w:t>
      </w:r>
      <w:r>
        <w:t xml:space="preserve"> </w:t>
      </w:r>
      <w:r>
        <w:rPr>
          <w:iCs/>
          <w:i/>
        </w:rPr>
        <w:t xml:space="preserve">Edito r</w:t>
      </w:r>
      <w:r>
        <w:t xml:space="preserve">: Skills and Responsibilities</w:t>
      </w:r>
    </w:p>
    <w:bookmarkStart w:id="23" w:name="X87ad1286e0c10ec49dfd1bf65419baaf0041055"/>
    <w:p>
      <w:pPr>
        <w:pStyle w:val="Heading3"/>
      </w:pPr>
      <w:r>
        <w:t xml:space="preserve">Digital Literacy and Multi-Platform Content Management</w:t>
      </w:r>
    </w:p>
    <w:p>
      <w:pPr>
        <w:pStyle w:val="FirstParagraph"/>
      </w:pPr>
      <w:r>
        <w:t xml:space="preserve">In the twenty-first century an</w:t>
      </w:r>
    </w:p>
    <w:p>
      <w:pPr>
        <w:pStyle w:val="BodyText"/>
      </w:pPr>
      <w:r>
        <w:t xml:space="preserve">Edito r in Manchester must possess a diverse skill set that extends beyond syntax and grammar. With the rise of digital-first publishing platforms local editors are required to manage content across websites social media channels podcasts and video streams.</w:t>
      </w:r>
    </w:p>
    <w:p>
      <w:pPr>
        <w:pStyle w:val="BodyText"/>
      </w:pPr>
      <w:r>
        <w:t xml:space="preserve">Key responsibilities include:</w:t>
      </w:r>
    </w:p>
    <w:p>
      <w:pPr>
        <w:numPr>
          <w:ilvl w:val="0"/>
          <w:numId w:val="1001"/>
        </w:numPr>
        <w:pStyle w:val="Compact"/>
      </w:pPr>
      <w:r>
        <w:t xml:space="preserve">Digital Optimization: The ability to optimize articles for search engines SEO while maintaining narrative quality is crucial for visibility in the competitive</w:t>
      </w:r>
    </w:p>
    <w:p>
      <w:pPr>
        <w:numPr>
          <w:ilvl w:val="0"/>
          <w:numId w:val="1000"/>
        </w:numPr>
        <w:pStyle w:val="Compact"/>
      </w:pPr>
      <w:r>
        <w:t xml:space="preserve">United Kingdom's digital landscape.</w:t>
      </w:r>
    </w:p>
    <w:p>
      <w:pPr>
        <w:numPr>
          <w:ilvl w:val="0"/>
          <w:numId w:val="1001"/>
        </w:numPr>
        <w:pStyle w:val="Compact"/>
      </w:pPr>
      <w:r>
        <w:t xml:space="preserve">Cross-Platform Adaptation: An</w:t>
      </w:r>
    </w:p>
    <w:p>
      <w:pPr>
        <w:numPr>
          <w:ilvl w:val="0"/>
          <w:numId w:val="1000"/>
        </w:numPr>
        <w:pStyle w:val="Compact"/>
      </w:pPr>
      <w:r>
        <w:t xml:space="preserve">Edito r must rewrite or restructure content depending on whether it appears in a formal academic journal a casual blog post or a breaking news alert.</w:t>
      </w:r>
    </w:p>
    <w:p>
      <w:pPr>
        <w:numPr>
          <w:ilvl w:val="0"/>
          <w:numId w:val="1001"/>
        </w:numPr>
        <w:pStyle w:val="Compact"/>
      </w:pPr>
      <w:r>
        <w:t xml:space="preserve">Visual Storyt Integration: Collaboration with graphic designers and multimedia specialists is now standard practice. The</w:t>
      </w:r>
    </w:p>
    <w:p>
      <w:pPr>
        <w:numPr>
          <w:ilvl w:val="0"/>
          <w:numId w:val="1000"/>
        </w:numPr>
        <w:pStyle w:val="Compact"/>
      </w:pPr>
      <w:r>
        <w:t xml:space="preserve">Edito r acts as the central coordinator ensuring visual elements complement textual narratives.</w:t>
      </w:r>
    </w:p>
    <w:bookmarkEnd w:id="23"/>
    <w:bookmarkStart w:id="24" w:name="X04a78dc810612cb41629d3041c2a7c7b36a120b"/>
    <w:p>
      <w:pPr>
        <w:pStyle w:val="Heading3"/>
      </w:pPr>
      <w:r>
        <w:t xml:space="preserve">Ethical Considerations in Diversity and Inclusion</w:t>
      </w:r>
    </w:p>
    <w:p>
      <w:pPr>
        <w:pStyle w:val="FirstParagraph"/>
      </w:pPr>
      <w:r>
        <w:t xml:space="preserve">Manchester is one of the most diverse cities in Europe fostering a rich tapestry of cultures languages and perspectives. Editors operating in this environment play a critical role in promoting inclusive language representation and avoiding cultural stereotypes.</w:t>
      </w:r>
    </w:p>
    <w:p>
      <w:pPr>
        <w:pStyle w:val="BodyText"/>
      </w:pPr>
      <w:r>
        <w:t xml:space="preserve">This includes:</w:t>
      </w:r>
    </w:p>
    <w:p>
      <w:pPr>
        <w:numPr>
          <w:ilvl w:val="0"/>
          <w:numId w:val="1002"/>
        </w:numPr>
        <w:pStyle w:val="Compact"/>
      </w:pPr>
      <w:r>
        <w:t xml:space="preserve">Awareness Training: Ensuring that all contributors adhere to guidelines that respect various ethnic religious backgrounds.</w:t>
      </w:r>
    </w:p>
    <w:p>
      <w:pPr>
        <w:numPr>
          <w:ilvl w:val="0"/>
          <w:numId w:val="1002"/>
        </w:numPr>
        <w:pStyle w:val="Compact"/>
      </w:pPr>
      <w:r>
        <w:t xml:space="preserve">Representation : Actively seeking voices from underrepresented communities within Manchester's suburbs such as Moss Side or Oldham to provide authentic perspectives in published works.</w:t>
      </w:r>
    </w:p>
    <w:bookmarkEnd w:id="24"/>
    <w:bookmarkEnd w:id="25"/>
    <w:bookmarkStart w:id="27" w:name="X0720d61481382baf5a5d34d1eaf1bf74245147a"/>
    <w:p>
      <w:pPr>
        <w:pStyle w:val="Heading2"/>
      </w:pPr>
      <w:r>
        <w:t xml:space="preserve">4. The Impact of Artificial Intelligence on Editing</w:t>
      </w:r>
    </w:p>
    <w:bookmarkStart w:id="26" w:name="tech-driven-evolution"/>
    <w:p>
      <w:pPr>
        <w:pStyle w:val="Heading3"/>
      </w:pPr>
      <w:r>
        <w:t xml:space="preserve">Tech-Driven Evolution</w:t>
      </w:r>
    </w:p>
    <w:p>
      <w:pPr>
        <w:pStyle w:val="FirstParagraph"/>
      </w:pPr>
      <w:r>
        <w:t xml:space="preserve">The</w:t>
      </w:r>
    </w:p>
    <w:p>
      <w:pPr>
        <w:pStyle w:val="BodyText"/>
      </w:pPr>
      <w:r>
        <w:t xml:space="preserve">United Kingdom's technology sector is expanding rapidly with Manchester emerging as a key node for tech innovation through initiatives like MediaCityUK in Salford nearby. This proximity to tech hubs means that</w:t>
      </w:r>
    </w:p>
    <w:p>
      <w:pPr>
        <w:pStyle w:val="BodyText"/>
      </w:pPr>
      <w:r>
        <w:t xml:space="preserve">Edito rs in the region are among the first to adopt artificial intelligence tools such as Grammarly Hemingway App and advanced natural language processing systems.</w:t>
      </w:r>
    </w:p>
    <w:p>
      <w:pPr>
        <w:pStyle w:val="BodyText"/>
      </w:pPr>
      <w:r>
        <w:t xml:space="preserve">These tools enhance efficiency by automating tedious tasks like spell checking basic grammar correction and readability analysis. However they also raise concerns about homogenization of voice over- reliance on algorithms losing human nuance.</w:t>
      </w:r>
    </w:p>
    <w:p>
      <w:pPr>
        <w:pStyle w:val="BlockText"/>
      </w:pPr>
      <w:r>
        <w:t xml:space="preserve">"AI should assist not replace the editorial judgment that reflects cultural context emotional intelligence and ethical reasoning." - Local Editorial Guild Statement 2023</w:t>
      </w:r>
    </w:p>
    <w:p>
      <w:pPr>
        <w:pStyle w:val="FirstParagraph"/>
      </w:pPr>
      <w:r>
        <w:t xml:space="preserve">An effective</w:t>
      </w:r>
    </w:p>
    <w:p>
      <w:pPr>
        <w:pStyle w:val="BodyText"/>
      </w:pPr>
      <w:r>
        <w:t xml:space="preserve">Edito r leverages AI as a supportive tool while retaining ultimate responsibility for final decisions this ensures that technology enhances rather than diminishes human creativity.</w:t>
      </w:r>
    </w:p>
    <w:bookmarkEnd w:id="26"/>
    <w:bookmarkEnd w:id="27"/>
    <w:bookmarkStart w:id="29" w:name="X2c4fefc4790778e98f0267c82bfb98156e136db"/>
    <w:p>
      <w:pPr>
        <w:pStyle w:val="Heading2"/>
      </w:pPr>
      <w:r>
        <w:t xml:space="preserve">5. Case Study: Academic Publishing in Manchester Universities</w:t>
      </w:r>
    </w:p>
    <w:bookmarkStart w:id="28" w:name="Xf5e4456028e320f78a40ad842960d52080745ca"/>
    <w:p>
      <w:pPr>
        <w:pStyle w:val="Heading3"/>
      </w:pPr>
      <w:r>
        <w:t xml:space="preserve">The University of Manchester and Salford Press International</w:t>
      </w:r>
    </w:p>
    <w:p>
      <w:pPr>
        <w:pStyle w:val="FirstParagraph"/>
      </w:pPr>
      <w:r>
        <w:t xml:space="preserve">Manchester is home to world-renowned universities including The University of Manchester and the University of Salford. These institutions produce vast amounts of research requiring meticulous peer review editing formatting citation verification.</w:t>
      </w:r>
    </w:p>
    <w:p>
      <w:pPr>
        <w:pStyle w:val="BodyText"/>
      </w:pPr>
      <w:r>
        <w:t xml:space="preserve">In this context an</w:t>
      </w:r>
    </w:p>
    <w:p>
      <w:pPr>
        <w:pStyle w:val="BodyText"/>
      </w:pPr>
      <w:r>
        <w:t xml:space="preserve">Edito r specialized in academic publishing ensures compliance with international standards such as APA MLA Chicago styles. Given the global nature of academic discourse these professionals must also ensure that non-native English speakers' contributions are polished without altering their intended meaning or technical precision.</w:t>
      </w:r>
    </w:p>
    <w:bookmarkEnd w:id="28"/>
    <w:bookmarkEnd w:id="29"/>
    <w:bookmarkStart w:id="31" w:name="challenges-facing-editors-today"/>
    <w:p>
      <w:pPr>
        <w:pStyle w:val="Heading2"/>
      </w:pPr>
      <w:r>
        <w:t xml:space="preserve">6. Challenges Facing Editors Today</w:t>
      </w:r>
    </w:p>
    <w:bookmarkStart w:id="30" w:name="budget-constraints-and-freelance-economy"/>
    <w:p>
      <w:pPr>
        <w:pStyle w:val="Heading3"/>
      </w:pPr>
      <w:r>
        <w:t xml:space="preserve">Budget Constraints and Freelance Economy</w:t>
      </w:r>
    </w:p>
    <w:p>
      <w:pPr>
        <w:pStyle w:val="FirstParagraph"/>
      </w:pPr>
      <w:r>
        <w:t xml:space="preserve">United Kingdom. Freelancing has become increasingly common with individual editors juggling multiple clients simultaneously.</w:t>
      </w:r>
    </w:p>
    <w:p>
      <w:pPr>
        <w:pStyle w:val="BodyText"/>
      </w:pPr>
      <w:r>
        <w:t xml:space="preserve">This trend poses challenges related to:</w:t>
      </w:r>
    </w:p>
    <w:p>
      <w:pPr>
        <w:numPr>
          <w:ilvl w:val="0"/>
          <w:numId w:val="1003"/>
        </w:numPr>
        <w:pStyle w:val="Compact"/>
      </w:pPr>
      <w:r>
        <w:t xml:space="preserve">Maintaining Consistency : Managing brand voice across disparate projects.</w:t>
      </w:r>
    </w:p>
    <w:p>
      <w:pPr>
        <w:numPr>
          <w:ilvl w:val="0"/>
          <w:numId w:val="1003"/>
        </w:numPr>
        <w:pStyle w:val="Compact"/>
      </w:pPr>
      <w:r>
        <w:t xml:space="preserve">Burnout : High workloads combined with tight deadlines can lead to mental fatigue reducing overall quality of work.</w:t>
      </w:r>
    </w:p>
    <w:p>
      <w:pPr>
        <w:numPr>
          <w:ilvl w:val="0"/>
          <w:numId w:val="1003"/>
        </w:numPr>
        <w:pStyle w:val="Compact"/>
      </w:pPr>
      <w:r>
        <w:t xml:space="preserve">Skill Gaps: Rapidly changing technologies require continuous learning which may be difficult for those without institutional support.</w:t>
      </w:r>
    </w:p>
    <w:bookmarkEnd w:id="30"/>
    <w:bookmarkEnd w:id="31"/>
    <w:bookmarkStart w:id="33" w:name="future-outlook-and-recommendations"/>
    <w:p>
      <w:pPr>
        <w:pStyle w:val="Heading2"/>
      </w:pPr>
      <w:r>
        <w:t xml:space="preserve">7. Future Outlook and Recommendations</w:t>
      </w:r>
    </w:p>
    <w:bookmarkStart w:id="32" w:name="adapting-to-emerging-trends"/>
    <w:p>
      <w:pPr>
        <w:pStyle w:val="Heading3"/>
      </w:pPr>
      <w:r>
        <w:t xml:space="preserve">Adapting to Emerging Trends</w:t>
      </w:r>
    </w:p>
    <w:p>
      <w:pPr>
        <w:pStyle w:val="FirstParagraph"/>
      </w:pPr>
      <w:r>
        <w:t xml:space="preserve">The future of editing in Manchester lies in adaptability lifelong learning and collaboration. As virtual reality VR extended reality XR begin to influence storytelling new formats will require innovative editorial approaches.</w:t>
      </w:r>
    </w:p>
    <w:p>
      <w:pPr>
        <w:pStyle w:val="BodyText"/>
      </w:pPr>
      <w:r>
        <w:t xml:space="preserve">We recommend:</w:t>
      </w:r>
    </w:p>
    <w:p>
      <w:pPr>
        <w:numPr>
          <w:ilvl w:val="0"/>
          <w:numId w:val="1004"/>
        </w:numPr>
        <w:pStyle w:val="Compact"/>
      </w:pPr>
      <w:r>
        <w:t xml:space="preserve">Investment in Training Programs: Local colleges should offer courses focused on digital editing tools data journalism and multimedia production.</w:t>
      </w:r>
    </w:p>
    <w:p>
      <w:pPr>
        <w:numPr>
          <w:ilvl w:val="0"/>
          <w:numId w:val="1004"/>
        </w:numPr>
        <w:pStyle w:val="Compact"/>
      </w:pPr>
      <w:r>
        <w:t xml:space="preserve">Community Building: Establishing networks among editors across industries facilitates knowledge sharing mentorship opportunities best practice exchanges.</w:t>
      </w:r>
    </w:p>
    <w:p>
      <w:pPr>
        <w:numPr>
          <w:ilvl w:val="0"/>
          <w:numId w:val="1004"/>
        </w:numPr>
        <w:pStyle w:val="Compact"/>
      </w:pPr>
      <w:r>
        <w:t xml:space="preserve">Ethical Guidelines for AI Use : Developing region-specific frameworks ensuring that automated systems respect local linguistic norms cultural sensitivities and privacy laws GDPR compliant regulations within the</w:t>
      </w:r>
    </w:p>
    <w:p>
      <w:pPr>
        <w:numPr>
          <w:ilvl w:val="0"/>
          <w:numId w:val="1000"/>
        </w:numPr>
        <w:pStyle w:val="Compact"/>
      </w:pPr>
      <w:r>
        <w:t xml:space="preserve">United Kingdom.</w:t>
      </w:r>
    </w:p>
    <w:bookmarkEnd w:id="32"/>
    <w:bookmarkEnd w:id="33"/>
    <w:bookmarkStart w:id="34" w:name="conclusion"/>
    <w:p>
      <w:pPr>
        <w:pStyle w:val="Heading2"/>
      </w:pPr>
      <w:r>
        <w:t xml:space="preserve">8. Conclusion</w:t>
      </w:r>
    </w:p>
    <w:p>
      <w:pPr>
        <w:pStyle w:val="FirstParagraph"/>
      </w:pPr>
      <w:r>
        <w:t xml:space="preserve">In conclusion the role of an</w:t>
      </w:r>
    </w:p>
    <w:p>
      <w:pPr>
        <w:pStyle w:val="BodyText"/>
      </w:pPr>
      <w:r>
        <w:t xml:space="preserve">Edito r in Manchester continues to evolve reflecting broader societal technological economic shifts. While rooted in a proud history of journalistic excellence today's editors must navigate complex digital landscapes diverse cultural contexts and emerging technologies.</w:t>
      </w:r>
    </w:p>
    <w:p>
      <w:pPr>
        <w:pStyle w:val="BodyText"/>
      </w:pPr>
      <w:r>
        <w:t xml:space="preserve">By embracing innovation while upholding core values of accuracy fairness inclusivity these professionals remain indispensable stakeholders shaping public discourse preserving knowledge enhancing entertainment across the</w:t>
      </w:r>
    </w:p>
    <w:p>
      <w:pPr>
        <w:pStyle w:val="BodyText"/>
      </w:pPr>
      <w:r>
        <w:t xml:space="preserve">United Kingdom. Their work ensures that Manchester remains a beacon of intellectual vitality creative expression responsible communication well into the foreseeable future.</w:t>
      </w:r>
    </w:p>
    <w:bookmarkEnd w:id="34"/>
    <w:bookmarkStart w:id="35" w:name="references"/>
    <w:p>
      <w:pPr>
        <w:pStyle w:val="Heading2"/>
      </w:pPr>
      <w:r>
        <w:t xml:space="preserve">9. References</w:t>
      </w:r>
    </w:p>
    <w:p>
      <w:pPr>
        <w:numPr>
          <w:ilvl w:val="0"/>
          <w:numId w:val="1005"/>
        </w:numPr>
        <w:pStyle w:val="Compact"/>
      </w:pPr>
      <w:r>
        <w:t xml:space="preserve">BBC News. (2023). "The Rise of Tech Hubs in Northern England." Retrieved from bbc.co.uk/news</w:t>
      </w:r>
    </w:p>
    <w:p>
      <w:pPr>
        <w:numPr>
          <w:ilvl w:val="0"/>
          <w:numId w:val="1005"/>
        </w:numPr>
        <w:pStyle w:val="Compact"/>
      </w:pPr>
      <w:r>
        <w:t xml:space="preserve">The Guardian Archives. (n.d.). "History of Journalism in Manchester." The Guardian.</w:t>
      </w:r>
    </w:p>
    <w:p>
      <w:pPr>
        <w:numPr>
          <w:ilvl w:val="0"/>
          <w:numId w:val="1005"/>
        </w:numPr>
        <w:pStyle w:val="Compact"/>
      </w:pPr>
      <w:r>
        <w:t xml:space="preserve">Smith J., &amp; Jones L. 2024). "Artificial Intelligence and Editorial Ethics: A UK Perspective". Journal of Media Studies Vol 15 Issue 3 pp .45-67</w:t>
      </w:r>
    </w:p>
    <w:p>
      <w:pPr>
        <w:numPr>
          <w:ilvl w:val="0"/>
          <w:numId w:val="1005"/>
        </w:numPr>
        <w:pStyle w:val="Compact"/>
      </w:pPr>
      <w:r>
        <w:t xml:space="preserve">University of Manchester Press. (2023). "Guidelines for Academic Authors." University Publications.</w:t>
      </w:r>
    </w:p>
    <w:p>
      <w:pPr>
        <w:numPr>
          <w:ilvl w:val="0"/>
          <w:numId w:val="1005"/>
        </w:numPr>
        <w:pStyle w:val="Compact"/>
      </w:pPr>
      <w:r>
        <w:t xml:space="preserve">Wright R. (2022). "Digital Transformation in Regional Publishing Houses". London: Routledge Publishers.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Editorial Systems in United Kingdom Manchester: A Research Paper</dc:title>
  <dc:creator/>
  <dc:language>en</dc:language>
  <cp:keywords/>
  <dcterms:created xsi:type="dcterms:W3CDTF">2026-07-29T12:45:39Z</dcterms:created>
  <dcterms:modified xsi:type="dcterms:W3CDTF">2026-07-29T12:45:39Z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