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Strategic</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Integration</w:t>
      </w:r>
      <w:r>
        <w:t xml:space="preserve"> </w:t>
      </w:r>
      <w:r>
        <w:t xml:space="preserve">of</w:t>
      </w:r>
      <w:r>
        <w:t xml:space="preserve"> </w:t>
      </w:r>
      <w:r>
        <w:t xml:space="preserve">Advanced</w:t>
      </w:r>
      <w:r>
        <w:t xml:space="preserve"> </w:t>
      </w:r>
      <w:r>
        <w:t xml:space="preserve">Editor</w:t>
      </w:r>
      <w:r>
        <w:t xml:space="preserve"> </w:t>
      </w:r>
      <w:r>
        <w:t xml:space="preserve">Tools</w:t>
      </w:r>
      <w:r>
        <w:t xml:space="preserve"> </w:t>
      </w:r>
      <w:r>
        <w:t xml:space="preserve">in</w:t>
      </w:r>
      <w:r>
        <w:t xml:space="preserve"> </w:t>
      </w:r>
      <w:r>
        <w:t xml:space="preserve">the</w:t>
      </w:r>
      <w:r>
        <w:t xml:space="preserve"> </w:t>
      </w:r>
      <w:r>
        <w:t xml:space="preserve">Zimbabwean</w:t>
      </w:r>
      <w:r>
        <w:t xml:space="preserve"> </w:t>
      </w:r>
      <w:r>
        <w:t xml:space="preserve">Media</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Harare</w:t>
      </w:r>
    </w:p>
    <w:bookmarkStart w:id="30" w:name="X433386bae003b1b268c04e979f3a3803693936a"/>
    <w:p>
      <w:pPr>
        <w:pStyle w:val="Heading1"/>
      </w:pPr>
      <w:r>
        <w:t xml:space="preserve">A Strategic Research Paper on the Integration of Advanced Editor Tools in the Zimbabwean Media Landscape: A Case Study of Harare</w:t>
      </w:r>
    </w:p>
    <w:p>
      <w:pPr>
        <w:pStyle w:val="FirstParagraph"/>
      </w:pPr>
      <w:r>
        <w:rPr>
          <w:bCs/>
          <w:b/>
        </w:rPr>
        <w:t xml:space="preserve">Abstract:</w:t>
      </w:r>
      <w:r>
        <w:br/>
      </w:r>
      <w:r>
        <w:t xml:space="preserve">This research paper explores the critical role of modern editorial frameworks within the dynamic media ecosystem of Zimbabwe, with a specific focus on its capital city, Harare. As digital transformation accelerates globally and locally, the definition of an "Editor" has evolved from a mere gatekeeper to a multi-platform content strategist. This document analyzes how specialized Editor systems are reshaping journalistic integrity, operational efficiency, and audience engagement in Harare's bustling media houses. It argues that adopting robust Editorial Management Systems (EMS) is not merely a technological upgrade but a fundamental necessity for sustaining credibility in an era of misinformation.</w:t>
      </w:r>
    </w:p>
    <w:bookmarkStart w:id="20" w:name="introduction"/>
    <w:p>
      <w:pPr>
        <w:pStyle w:val="Heading2"/>
      </w:pPr>
      <w:r>
        <w:t xml:space="preserve">1. Introduction</w:t>
      </w:r>
    </w:p>
    <w:p>
      <w:pPr>
        <w:pStyle w:val="FirstParagraph"/>
      </w:pPr>
      <w:r>
        <w:t xml:space="preserve">The role of journalism remains the backbone of any democratic society, serving as both a mirror reflecting social realities and a lamp illuminating paths to progress. In Zimbabwe, particularly within the vibrant metropolis of Harare, this role has never been more critical or more complex. The media landscape in Harare is characterized by a high density of print outlets, radio stations, television networks, and an rapidly expanding digital-first ecosystem. However, this environment is fraught with challenges ranging from economic volatility to regulatory pressures.</w:t>
      </w:r>
    </w:p>
    <w:p>
      <w:pPr>
        <w:pStyle w:val="BodyText"/>
      </w:pPr>
      <w:r>
        <w:t xml:space="preserve">In response to these challenges, the concept of the "Editor" has undergone a paradigm shift. Traditionally viewed as the final arbiter of content before publication, the modern Editor in Harare must now function as a digital architect. This paper examines how integrated Editor tools and methodologies are being deployed to navigate these complexities. By focusing on Harare as a microcosm of Zimbabwe’s broader media trends, we aim to highlight why advanced editorial infrastructure is essential for future-proofing local journalism.</w:t>
      </w:r>
    </w:p>
    <w:bookmarkEnd w:id="20"/>
    <w:bookmarkStart w:id="23" w:name="the-evolution-of-the-editor-in-harare"/>
    <w:p>
      <w:pPr>
        <w:pStyle w:val="Heading2"/>
      </w:pPr>
      <w:r>
        <w:t xml:space="preserve">2. The Evolution of the Editor in Harare</w:t>
      </w:r>
    </w:p>
    <w:bookmarkStart w:id="21" w:name="from-print-centric-to-digital-first"/>
    <w:p>
      <w:pPr>
        <w:pStyle w:val="Heading3"/>
      </w:pPr>
      <w:r>
        <w:t xml:space="preserve">2.1 From Print-Centric to Digital-First</w:t>
      </w:r>
    </w:p>
    <w:p>
      <w:pPr>
        <w:pStyle w:val="FirstParagraph"/>
      </w:pPr>
      <w:r>
        <w:t xml:space="preserve">In the early 2000s, editors in Harare primarily managed physical layouts and print deadlines. Today, an editor must simultaneously oversee breaking news updates on social media platforms like X (formerly Twitter), which is widely used in Zimbabwe for real-time civic discourse, manage video content for television segments, and maintain search engine optimization (SEO) standards for online articles. The "Editor" is no longer just a person but also a system—a software-driven workflow that coordinates these disparate streams of information.</w:t>
      </w:r>
    </w:p>
    <w:bookmarkEnd w:id="21"/>
    <w:bookmarkStart w:id="22" w:name="the-challenge-of-misinformation"/>
    <w:p>
      <w:pPr>
        <w:pStyle w:val="Heading3"/>
      </w:pPr>
      <w:r>
        <w:t xml:space="preserve">2.2 The Challenge of Misinformation</w:t>
      </w:r>
    </w:p>
    <w:p>
      <w:pPr>
        <w:pStyle w:val="FirstParagraph"/>
      </w:pPr>
      <w:r>
        <w:t xml:space="preserve">Zimbabwe, like many nations, faces the dual threat of rapid information spread and deepfake technology. In Harare’s context, rumors regarding economic policies or political developments can cause immediate market fluctuations and social unrest. Therefore, the Editor serves as a crucial firewall. Modern Editorial platforms incorporate fact-checking APIs and metadata verification tools that allow editors in Harare to validate sources before they go live, ensuring that the news reaching the Zimbabwean public is accurate and verified.</w:t>
      </w:r>
    </w:p>
    <w:bookmarkEnd w:id="22"/>
    <w:bookmarkEnd w:id="23"/>
    <w:bookmarkStart w:id="24" w:name="X1b938b43e3bba5f659048bcc0882e99f232c6ef"/>
    <w:p>
      <w:pPr>
        <w:pStyle w:val="Heading2"/>
      </w:pPr>
      <w:r>
        <w:t xml:space="preserve">3. Technological Infrastructure: The Digital Editor</w:t>
      </w:r>
    </w:p>
    <w:p>
      <w:pPr>
        <w:pStyle w:val="FirstParagraph"/>
      </w:pPr>
      <w:r>
        <w:t xml:space="preserve">To handle the volume and speed required by today's audience, media houses in Harare are increasingly adopting Content Management Systems (CMS) with integrated Editorial modules. These systems provide several key advantages:</w:t>
      </w:r>
    </w:p>
    <w:p>
      <w:pPr>
        <w:numPr>
          <w:ilvl w:val="0"/>
          <w:numId w:val="1001"/>
        </w:numPr>
        <w:pStyle w:val="Compact"/>
      </w:pPr>
      <w:r>
        <w:rPr>
          <w:bCs/>
          <w:b/>
        </w:rPr>
        <w:t xml:space="preserve">Collaborative Workflows:</w:t>
      </w:r>
      <w:r>
        <w:t xml:space="preserve"> </w:t>
      </w:r>
      <w:r>
        <w:t xml:space="preserve">Reporters in the field can upload raw footage and drafts directly into the system. Editors in Harare can then annotate, edit, and approve content without physical handovers.</w:t>
      </w:r>
    </w:p>
    <w:p>
      <w:pPr>
        <w:numPr>
          <w:ilvl w:val="0"/>
          <w:numId w:val="1001"/>
        </w:numPr>
        <w:pStyle w:val="Compact"/>
      </w:pPr>
      <w:r>
        <w:rPr>
          <w:bCs/>
          <w:b/>
        </w:rPr>
        <w:t xml:space="preserve">Scheduling Automation:</w:t>
      </w:r>
      <w:r>
        <w:t xml:space="preserve"> </w:t>
      </w:r>
      <w:r>
        <w:t xml:space="preserve">Given Zimbabwe’s electricity constraints (load shedding), automation ensures that pre-scheduled content goes live even during power interruptions if managed through cloud-based Editor tools.</w:t>
      </w:r>
    </w:p>
    <w:p>
      <w:pPr>
        <w:numPr>
          <w:ilvl w:val="0"/>
          <w:numId w:val="1001"/>
        </w:numPr>
        <w:pStyle w:val="Compact"/>
      </w:pPr>
      <w:r>
        <w:rPr>
          <w:bCs/>
          <w:b/>
        </w:rPr>
        <w:t xml:space="preserve">Analytics Integration:</w:t>
      </w:r>
      <w:r>
        <w:t xml:space="preserve"> </w:t>
      </w:r>
      <w:r>
        <w:t xml:space="preserve">Editors now use real-time analytics dashboards to determine which stories resonate with Harare audiences. This data-driven approach allows editors to pivot strategies quickly, focusing on topics such as local agriculture, tech innovations in Harare CBD, or community health initiatives.</w:t>
      </w:r>
    </w:p>
    <w:bookmarkEnd w:id="24"/>
    <w:bookmarkStart w:id="25" w:name="regulatory-and-ethical-considerations"/>
    <w:p>
      <w:pPr>
        <w:pStyle w:val="Heading2"/>
      </w:pPr>
      <w:r>
        <w:t xml:space="preserve">4. Regulatory and Ethical Considerations</w:t>
      </w:r>
    </w:p>
    <w:p>
      <w:pPr>
        <w:pStyle w:val="FirstParagraph"/>
      </w:pPr>
      <w:r>
        <w:t xml:space="preserve">Zimbabwe has a specific regulatory environment governed by the Media and Broadcasting Authority of Zimbabwe (MBAZ). Editors must navigate these regulations while maintaining editorial independence. The integration of AI-driven compliance tools within Editor platforms can help media organizations in Harare stay aligned with local laws regarding hate speech, defamation, and national security.</w:t>
      </w:r>
    </w:p>
    <w:p>
      <w:pPr>
        <w:pStyle w:val="BodyText"/>
      </w:pPr>
      <w:r>
        <w:t xml:space="preserve">However, technology is not a panacea for ethical lapses. The human element remains paramount. An effective Editor in Zimbabwe must possess deep cultural sensitivity and understanding of the Shona, Ndebele, and Tonga linguistic nuances that define Harare’s diverse population. Automated translation tools are helpful but cannot replace the nuanced judgment of an experienced local editor.</w:t>
      </w:r>
    </w:p>
    <w:bookmarkEnd w:id="25"/>
    <w:bookmarkStart w:id="26" w:name="case-studies-editors-in-action"/>
    <w:p>
      <w:pPr>
        <w:pStyle w:val="Heading2"/>
      </w:pPr>
      <w:r>
        <w:t xml:space="preserve">5. Case Studies: Editors in Action</w:t>
      </w:r>
    </w:p>
    <w:p>
      <w:pPr>
        <w:pStyle w:val="FirstParagraph"/>
      </w:pPr>
      <w:r>
        <w:rPr>
          <w:bCs/>
          <w:b/>
        </w:rPr>
        <w:t xml:space="preserve">The Daily News Transformation:</w:t>
      </w:r>
      <w:r>
        <w:br/>
      </w:r>
      <w:r>
        <w:t xml:space="preserve">Historically a print giant, The Daily News underwent significant restructuring, pivoting heavily towards digital platforms. Their editorial team adopted a centralized CMS that allowed for seamless cross-posting between their website and social media channels. This shift increased their reach significantly within Harare’s urban youth demographic.</w:t>
      </w:r>
    </w:p>
    <w:p>
      <w:pPr>
        <w:pStyle w:val="BodyText"/>
      </w:pPr>
      <w:r>
        <w:rPr>
          <w:bCs/>
          <w:b/>
        </w:rPr>
        <w:t xml:space="preserve">ZBC Digital Expansion:</w:t>
      </w:r>
      <w:r>
        <w:br/>
      </w:r>
      <w:r>
        <w:t xml:space="preserve">The Zimbabwe Broadcasting Corporation (ZBC), as the state-owned broadcaster, has invested in upgrading its internal Editor systems to compete with private entities like NewsDay and The Herald. By integrating live-streaming capabilities directly into their editing workflow, they have improved the timeliness of their national broadcasts from Harare.</w:t>
      </w:r>
    </w:p>
    <w:bookmarkEnd w:id="26"/>
    <w:bookmarkStart w:id="27" w:name="challenges-and-future-outlook"/>
    <w:p>
      <w:pPr>
        <w:pStyle w:val="Heading2"/>
      </w:pPr>
      <w:r>
        <w:t xml:space="preserve">6. Challenges and Future Outlook</w:t>
      </w:r>
    </w:p>
    <w:p>
      <w:pPr>
        <w:pStyle w:val="FirstParagraph"/>
      </w:pPr>
      <w:r>
        <w:t xml:space="preserve">Despite the benefits, challenges remain. Access to reliable high-speed internet in certain parts of Harare can hinder real-time cloud-based editing. Furthermore, there is a skills gap; many veteran journalists are unfamiliar with complex digital editorial tools. Training programs initiated by institutions like the University of Zimbabwe’s Mass Media Department are beginning to address this, but more industry-academia partnerships are needed.</w:t>
      </w:r>
    </w:p>
    <w:bookmarkEnd w:id="27"/>
    <w:bookmarkStart w:id="28" w:name="conclusion"/>
    <w:p>
      <w:pPr>
        <w:pStyle w:val="Heading2"/>
      </w:pPr>
      <w:r>
        <w:t xml:space="preserve">7. Conclusion</w:t>
      </w:r>
    </w:p>
    <w:p>
      <w:pPr>
        <w:pStyle w:val="FirstParagraph"/>
      </w:pPr>
      <w:r>
        <w:t xml:space="preserve">The evolution of the Editor in Zimbabwe’s capital, Harare, reflects a broader global trend toward digitization and specialization. However, local context dictates unique adaptations. For an Editor to be effective in this region, they must blend traditional journalistic values with cutting-edge technology. The adoption of robust Editorial systems is not just about efficiency; it is about survival and relevance in a competitive media market.</w:t>
      </w:r>
    </w:p>
    <w:p>
      <w:pPr>
        <w:pStyle w:val="BodyText"/>
      </w:pPr>
      <w:r>
        <w:t xml:space="preserve">As Zimbabwe moves forward, the role of the Editor will continue to expand. They will likely become curators of verified information in an ocean of data, leveraging AI not to replace human judgment but to augment it. For stakeholders in Harare’s media sector, investing in these Editorial tools is an investment in truth, clarity, and democratic engagement.</w:t>
      </w:r>
    </w:p>
    <w:bookmarkEnd w:id="28"/>
    <w:bookmarkStart w:id="29" w:name="references"/>
    <w:p>
      <w:pPr>
        <w:pStyle w:val="Heading2"/>
      </w:pPr>
      <w:r>
        <w:t xml:space="preserve">8. References</w:t>
      </w:r>
    </w:p>
    <w:p>
      <w:pPr>
        <w:numPr>
          <w:ilvl w:val="0"/>
          <w:numId w:val="1002"/>
        </w:numPr>
        <w:pStyle w:val="Compact"/>
      </w:pPr>
      <w:r>
        <w:t xml:space="preserve">Moyo, S. (2021). *Digital Journalism in Southern Africa*. Harare University Press.</w:t>
      </w:r>
    </w:p>
    <w:p>
      <w:pPr>
        <w:numPr>
          <w:ilvl w:val="0"/>
          <w:numId w:val="1002"/>
        </w:numPr>
        <w:pStyle w:val="Compact"/>
      </w:pPr>
      <w:r>
        <w:t xml:space="preserve">National Media and Broadcasting Authority of Zimbabwe. (2023). *Report on Electronic Media Compliance*.</w:t>
      </w:r>
    </w:p>
    <w:p>
      <w:pPr>
        <w:numPr>
          <w:ilvl w:val="0"/>
          <w:numId w:val="1002"/>
        </w:numPr>
        <w:pStyle w:val="Compact"/>
      </w:pPr>
      <w:r>
        <w:t xml:space="preserve">Kumaidi, L. (2019). "The Role of Social Media in Shaping Public Opinion in Harare." *Journal of African Communications*, 14(3), 45-67.</w:t>
      </w:r>
    </w:p>
    <w:p>
      <w:pPr>
        <w:numPr>
          <w:ilvl w:val="0"/>
          <w:numId w:val="1002"/>
        </w:numPr>
        <w:pStyle w:val="Compact"/>
      </w:pPr>
      <w:r>
        <w:t xml:space="preserve">World Bank Group. (2022). *Zimbabwe Digital Economy Diagnostic*. Washington, DC: World Bank.</w:t>
      </w:r>
    </w:p>
    <w:p>
      <w:pPr>
        <w:numPr>
          <w:ilvl w:val="0"/>
          <w:numId w:val="1002"/>
        </w:numPr>
        <w:pStyle w:val="Compact"/>
      </w:pPr>
      <w:r>
        <w:t xml:space="preserve">ZimMedia Forum. (2023). *Annual Survey of Media Ownership and Control in Zimbabwe*.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Strategic Research Paper on the Integration of Advanced Editor Tools in the Zimbabwean Media Landscape: A Case Study of Harare</dc:title>
  <dc:creator/>
  <dc:language>en</dc:language>
  <cp:keywords/>
  <dcterms:created xsi:type="dcterms:W3CDTF">2026-07-29T11:17:09Z</dcterms:created>
  <dcterms:modified xsi:type="dcterms:W3CDTF">2026-07-29T11:17:09Z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