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Innovation</w:t>
      </w:r>
    </w:p>
    <w:bookmarkStart w:id="31" w:name="Xc72bcd5e53cef82c021a6ae2672781392c0df59"/>
    <w:p>
      <w:pPr>
        <w:pStyle w:val="Heading1"/>
      </w:pPr>
      <w:r>
        <w:t xml:space="preserve">The Strategic Role of the Education Administrator in Argentina Córdoba: Navigating Complexity and Fostering Innovation</w:t>
      </w:r>
    </w:p>
    <w:p>
      <w:pPr>
        <w:pStyle w:val="FirstParagraph"/>
      </w:pPr>
      <w:r>
        <w:rPr>
          <w:bCs/>
          <w:b/>
        </w:rPr>
        <w:t xml:space="preserve">Abstract:</w:t>
      </w:r>
      <w:r>
        <w:t xml:space="preserve">This research paper explores the multifaceted role of the education administrator within the specific socio-cultural and economic context of Argentina Córdoba. As a pivotal province in Latin America, Córdoba faces unique challenges regarding educational equity, infrastructure development, and technological integration. This document analyzes how modern education administrators must evolve from traditional bureaucratic managers into strategic leaders who can navigate provincial policies, engage with local communities, and implement innovative pedagogical models to ensure high-quality education for all students.</w:t>
      </w:r>
    </w:p>
    <w:bookmarkStart w:id="20" w:name="introduction"/>
    <w:p>
      <w:pPr>
        <w:pStyle w:val="Heading2"/>
      </w:pPr>
      <w:r>
        <w:t xml:space="preserve">1. Introduction</w:t>
      </w:r>
    </w:p>
    <w:p>
      <w:pPr>
        <w:pStyle w:val="FirstParagraph"/>
      </w:pPr>
      <w:r>
        <w:t xml:space="preserve">Education serves as the cornerstone of societal development, economic stability, and cultural preservation. In</w:t>
      </w:r>
      <w:r>
        <w:t xml:space="preserve"> </w:t>
      </w:r>
      <w:r>
        <w:rPr>
          <w:bCs/>
          <w:b/>
        </w:rPr>
        <w:t xml:space="preserve">Argentina Córdoba</w:t>
      </w:r>
      <w:r>
        <w:t xml:space="preserve">, a region renowned for its historical significance and vibrant academic tradition—often referred to as "La Docta" (The Learned)—the education system plays a critical role in shaping the future of its citizens. However, the complexity of modern educational landscapes requires more than just pedagogical expertise; it demands robust leadership and administrative acumen. This paper examines the evolving profile of the</w:t>
      </w:r>
      <w:r>
        <w:t xml:space="preserve"> </w:t>
      </w:r>
      <w:r>
        <w:rPr>
          <w:bCs/>
          <w:b/>
        </w:rPr>
        <w:t xml:space="preserve">Education Administrator</w:t>
      </w:r>
      <w:r>
        <w:t xml:space="preserve">, arguing that their function has transcended traditional management to become a strategic imperative for sustainable educational reform in</w:t>
      </w:r>
      <w:r>
        <w:t xml:space="preserve"> </w:t>
      </w:r>
      <w:r>
        <w:rPr>
          <w:bCs/>
          <w:b/>
        </w:rPr>
        <w:t xml:space="preserve">Argentina Córdoba</w:t>
      </w:r>
      <w:r>
        <w:t xml:space="preserve">.</w:t>
      </w:r>
      <w:r>
        <w:t xml:space="preserve"> </w:t>
      </w:r>
      <w:r>
        <w:t xml:space="preserve">The province of Córdoba presents a distinct environment characterized by a mix of urban sophistication, particularly in its capital city, and rural areas that face significant resource disparities. The</w:t>
      </w:r>
      <w:r>
        <w:t xml:space="preserve"> </w:t>
      </w:r>
      <w:r>
        <w:rPr>
          <w:bCs/>
          <w:b/>
        </w:rPr>
        <w:t xml:space="preserve">Education Administrator</w:t>
      </w:r>
      <w:r>
        <w:t xml:space="preserve"> </w:t>
      </w:r>
      <w:r>
        <w:t xml:space="preserve">operates at the intersection of government policy, school governance, and community expectations. Their ability to balance these competing interests determines the effectiveness of educational delivery and the overall quality of learning outcomes.</w:t>
      </w:r>
    </w:p>
    <w:bookmarkEnd w:id="20"/>
    <w:bookmarkStart w:id="21" w:name="X5046f0c98c20cb0e5759c8b3987e5901d3f864a"/>
    <w:p>
      <w:pPr>
        <w:pStyle w:val="Heading2"/>
      </w:pPr>
      <w:r>
        <w:t xml:space="preserve">2. The Changing Landscape of Educational Leadership</w:t>
      </w:r>
    </w:p>
    <w:p>
      <w:pPr>
        <w:pStyle w:val="FirstParagraph"/>
      </w:pPr>
      <w:r>
        <w:t xml:space="preserve">Historically, educational administration was viewed through a bureaucratic lens, focusing on compliance with regulations, budget allocation, and personnel management. However global trends have shifted this perspective toward "distributed leadership" and "instructional leadership." In the context of</w:t>
      </w:r>
      <w:r>
        <w:t xml:space="preserve"> </w:t>
      </w:r>
      <w:r>
        <w:rPr>
          <w:bCs/>
          <w:b/>
        </w:rPr>
        <w:t xml:space="preserve">Argentina Córdoba</w:t>
      </w:r>
      <w:r>
        <w:t xml:space="preserve">, this shift is particularly urgent due to the post-pandemic recovery phase in education.</w:t>
      </w:r>
      <w:r>
        <w:t xml:space="preserve"> </w:t>
      </w:r>
      <w:r>
        <w:t xml:space="preserve">The</w:t>
      </w:r>
      <w:r>
        <w:t xml:space="preserve"> </w:t>
      </w:r>
      <w:r>
        <w:rPr>
          <w:bCs/>
          <w:b/>
        </w:rPr>
        <w:t xml:space="preserve">Education Administrator</w:t>
      </w:r>
      <w:r>
        <w:t xml:space="preserve"> </w:t>
      </w:r>
      <w:r>
        <w:t xml:space="preserve">today must be a change agent. They are responsible not only for maintaining operational efficiency but also for fostering a culture of continuous improvement within schools across the province. This involves interpreting national and provincial laws, such as those dictated by the Ministry of Education of Córdoba, and translating them into actionable strategies at the school level. The administrator acts as a bridge between policy makers in</w:t>
      </w:r>
      <w:r>
        <w:t xml:space="preserve"> </w:t>
      </w:r>
      <w:r>
        <w:rPr>
          <w:bCs/>
          <w:b/>
        </w:rPr>
        <w:t xml:space="preserve">Argentina Córdoba</w:t>
      </w:r>
      <w:r>
        <w:t xml:space="preserve">’s governmental structures and the practitioners in classrooms who directly impact student learning.</w:t>
      </w:r>
    </w:p>
    <w:bookmarkEnd w:id="21"/>
    <w:bookmarkStart w:id="25" w:name="specific-challenges-in-argentina-córdoba"/>
    <w:p>
      <w:pPr>
        <w:pStyle w:val="Heading2"/>
      </w:pPr>
      <w:r>
        <w:t xml:space="preserve">3. Specific Challenges in Argentina Córdoba</w:t>
      </w:r>
    </w:p>
    <w:p>
      <w:pPr>
        <w:pStyle w:val="FirstParagraph"/>
      </w:pPr>
      <w:r>
        <w:t xml:space="preserve">To understand the role of the</w:t>
      </w:r>
      <w:r>
        <w:t xml:space="preserve"> </w:t>
      </w:r>
      <w:r>
        <w:rPr>
          <w:bCs/>
          <w:b/>
        </w:rPr>
        <w:t xml:space="preserve">Education Administrator</w:t>
      </w:r>
      <w:r>
        <w:t xml:space="preserve">, one must first appreciate the specific challenges faced by schools in</w:t>
      </w:r>
      <w:r>
        <w:t xml:space="preserve"> </w:t>
      </w:r>
      <w:r>
        <w:rPr>
          <w:bCs/>
          <w:b/>
        </w:rPr>
        <w:t xml:space="preserve">Argentina Córdoba</w:t>
      </w:r>
      <w:r>
        <w:t xml:space="preserve">. These challenges are both structural and cultural.</w:t>
      </w:r>
    </w:p>
    <w:bookmarkStart w:id="22" w:name="X840922c9a90128e6544369099226bcba5426fc6"/>
    <w:p>
      <w:pPr>
        <w:pStyle w:val="Heading3"/>
      </w:pPr>
      <w:r>
        <w:t xml:space="preserve">3.1 Economic Constraints and Resource Allocation</w:t>
      </w:r>
    </w:p>
    <w:p>
      <w:pPr>
        <w:pStyle w:val="FirstParagraph"/>
      </w:pPr>
      <w:r>
        <w:t xml:space="preserve">Córdoba, despite being an economic hub in Argentina due to its industrial and agricultural sectors, still grapples with economic volatility that affects public spending on education. Education administrators must be adept at resource management, seeking alternative funding sources through partnerships with local businesses and non-profit organizations. They must optimize limited budgets to ensure that essential resources—such as textbooks, technology, and maintenance—are prioritized effectively.</w:t>
      </w:r>
    </w:p>
    <w:bookmarkEnd w:id="22"/>
    <w:bookmarkStart w:id="23" w:name="urban-rural-divide"/>
    <w:p>
      <w:pPr>
        <w:pStyle w:val="Heading3"/>
      </w:pPr>
      <w:r>
        <w:t xml:space="preserve">3.2 Urban-Rural Divide</w:t>
      </w:r>
    </w:p>
    <w:p>
      <w:pPr>
        <w:pStyle w:val="FirstParagraph"/>
      </w:pPr>
      <w:r>
        <w:t xml:space="preserve">A significant challenge in</w:t>
      </w:r>
      <w:r>
        <w:t xml:space="preserve"> </w:t>
      </w:r>
      <w:r>
        <w:rPr>
          <w:bCs/>
          <w:b/>
        </w:rPr>
        <w:t xml:space="preserve">Argentina Córdoba</w:t>
      </w:r>
      <w:r>
        <w:t xml:space="preserve"> </w:t>
      </w:r>
      <w:r>
        <w:t xml:space="preserve">is the disparity between urban schools in Córdoba City or Villa María and rural schools in the Sierras de Córdoba or eastern regions. The</w:t>
      </w:r>
      <w:r>
        <w:t xml:space="preserve"> </w:t>
      </w:r>
      <w:r>
        <w:rPr>
          <w:bCs/>
          <w:b/>
        </w:rPr>
        <w:t xml:space="preserve">Education Administrator</w:t>
      </w:r>
      <w:r>
        <w:t xml:space="preserve">, particularly at the district level, must design policies that address these inequities. This may involve implementing tele-education infrastructure to connect remote areas with central resources or creating mobile support units for teachers in isolated communities.</w:t>
      </w:r>
    </w:p>
    <w:bookmarkEnd w:id="23"/>
    <w:bookmarkStart w:id="24" w:name="social-inclusion-and-diversity"/>
    <w:p>
      <w:pPr>
        <w:pStyle w:val="Heading3"/>
      </w:pPr>
      <w:r>
        <w:t xml:space="preserve">3.3 Social Inclusion and Diversity</w:t>
      </w:r>
    </w:p>
    <w:p>
      <w:pPr>
        <w:pStyle w:val="FirstParagraph"/>
      </w:pPr>
      <w:r>
        <w:t xml:space="preserve">Córdoba is home to diverse populations, including indigenous communities and migrant families from neighboring countries like Bolivia and Paraguay. Education administrators must ensure that school environments are inclusive and culturally responsive. This requires training staff to handle multicultural dynamics and adapting curricula to reflect the diverse identities present in</w:t>
      </w:r>
      <w:r>
        <w:t xml:space="preserve"> </w:t>
      </w:r>
      <w:r>
        <w:rPr>
          <w:bCs/>
          <w:b/>
        </w:rPr>
        <w:t xml:space="preserve">Argentina Córdoba</w:t>
      </w:r>
      <w:r>
        <w:t xml:space="preserve">.</w:t>
      </w:r>
    </w:p>
    <w:bookmarkEnd w:id="24"/>
    <w:bookmarkEnd w:id="25"/>
    <w:bookmarkStart w:id="26" w:name="the-role-of-technology-and-innovation"/>
    <w:p>
      <w:pPr>
        <w:pStyle w:val="Heading2"/>
      </w:pPr>
      <w:r>
        <w:t xml:space="preserve">4. The Role of Technology and Innovation</w:t>
      </w:r>
    </w:p>
    <w:p>
      <w:pPr>
        <w:pStyle w:val="FirstParagraph"/>
      </w:pPr>
      <w:r>
        <w:t xml:space="preserve">The integration of technology in education is no longer optional; it is a necessity. In</w:t>
      </w:r>
      <w:r>
        <w:t xml:space="preserve"> </w:t>
      </w:r>
      <w:r>
        <w:rPr>
          <w:bCs/>
          <w:b/>
        </w:rPr>
        <w:t xml:space="preserve">Argentina Córdoba</w:t>
      </w:r>
      <w:r>
        <w:t xml:space="preserve">, the push for digital inclusion has accelerated following recent global health crises. The</w:t>
      </w:r>
      <w:r>
        <w:t xml:space="preserve"> </w:t>
      </w:r>
      <w:r>
        <w:rPr>
          <w:bCs/>
          <w:b/>
        </w:rPr>
        <w:t xml:space="preserve">Education Administrator</w:t>
      </w:r>
      <w:r>
        <w:t xml:space="preserve"> </w:t>
      </w:r>
      <w:r>
        <w:t xml:space="preserve">plays a crucial role in this transition. They must oversee the procurement and maintenance of technological devices, ensure reliable internet connectivity, and provide professional development for teachers to integrate digital tools effectively into their pedagogy.</w:t>
      </w:r>
      <w:r>
        <w:t xml:space="preserve"> </w:t>
      </w:r>
      <w:r>
        <w:t xml:space="preserve">However, technology integration is not merely about hardware; it is about pedagogical innovation. Administrators must encourage experimentation with blended learning models and personalized learning paths that leverage data analytics to improve student outcomes. By fostering a tech-savvy culture, education administrators in</w:t>
      </w:r>
      <w:r>
        <w:t xml:space="preserve"> </w:t>
      </w:r>
      <w:r>
        <w:rPr>
          <w:bCs/>
          <w:b/>
        </w:rPr>
        <w:t xml:space="preserve">Argentina Córdoba</w:t>
      </w:r>
      <w:r>
        <w:t xml:space="preserve"> </w:t>
      </w:r>
      <w:r>
        <w:t xml:space="preserve">can help close the digital divide and prepare students for a globalized workforce.</w:t>
      </w:r>
    </w:p>
    <w:bookmarkEnd w:id="26"/>
    <w:bookmarkStart w:id="27" w:name="Xe4483e70410b1ba110be6a52923fd2152359616"/>
    <w:p>
      <w:pPr>
        <w:pStyle w:val="Heading2"/>
      </w:pPr>
      <w:r>
        <w:t xml:space="preserve">5. Community Engagement and Stakeholder Collaboration</w:t>
      </w:r>
    </w:p>
    <w:p>
      <w:pPr>
        <w:pStyle w:val="FirstParagraph"/>
      </w:pPr>
      <w:r>
        <w:t xml:space="preserve">Modern education administration emphasizes the importance of community engagement. Schools do not exist in isolation; they are embedded within their communities. In</w:t>
      </w:r>
      <w:r>
        <w:t xml:space="preserve"> </w:t>
      </w:r>
      <w:r>
        <w:rPr>
          <w:bCs/>
          <w:b/>
        </w:rPr>
        <w:t xml:space="preserve">Argentina Córdoba</w:t>
      </w:r>
      <w:r>
        <w:t xml:space="preserve">, where family structures and social networks play a significant role, the</w:t>
      </w:r>
      <w:r>
        <w:t xml:space="preserve"> </w:t>
      </w:r>
      <w:r>
        <w:rPr>
          <w:bCs/>
          <w:b/>
        </w:rPr>
        <w:t xml:space="preserve">Education Administrator</w:t>
      </w:r>
      <w:r>
        <w:t xml:space="preserve"> </w:t>
      </w:r>
      <w:r>
        <w:t xml:space="preserve">must build strong partnerships with parents, local leaders, and civil society organizations.</w:t>
      </w:r>
      <w:r>
        <w:t xml:space="preserve"> </w:t>
      </w:r>
      <w:r>
        <w:t xml:space="preserve">Effective administrators organize regular town halls, parent-teacher associations meetings, and community forums to discuss educational goals and challenges. By involving stakeholders in decision-making processes, they enhance transparency and trust. This collaborative approach is essential for addressing issues such as student attendance dropout rates among adolescents—a common challenge in various districts of</w:t>
      </w:r>
      <w:r>
        <w:t xml:space="preserve"> </w:t>
      </w:r>
      <w:r>
        <w:rPr>
          <w:bCs/>
          <w:b/>
        </w:rPr>
        <w:t xml:space="preserve">Argentina Córdoba</w:t>
      </w:r>
      <w:r>
        <w:t xml:space="preserve">.</w:t>
      </w:r>
    </w:p>
    <w:bookmarkEnd w:id="27"/>
    <w:bookmarkStart w:id="28" w:name="X144190f7c203bdac2f3dea7d4de35171d500291"/>
    <w:p>
      <w:pPr>
        <w:pStyle w:val="Heading2"/>
      </w:pPr>
      <w:r>
        <w:t xml:space="preserve">6. Ethical Leadership and Professional Development</w:t>
      </w:r>
    </w:p>
    <w:p>
      <w:pPr>
        <w:pStyle w:val="FirstParagraph"/>
      </w:pPr>
      <w:r>
        <w:t xml:space="preserve">Ethics form the backbone of effective educational leadership. Education administrators in</w:t>
      </w:r>
      <w:r>
        <w:t xml:space="preserve"> </w:t>
      </w:r>
      <w:r>
        <w:rPr>
          <w:bCs/>
          <w:b/>
        </w:rPr>
        <w:t xml:space="preserve">Argentina Córdoba</w:t>
      </w:r>
      <w:r>
        <w:t xml:space="preserve"> </w:t>
      </w:r>
      <w:r>
        <w:t xml:space="preserve">are entrusted with public funds and the future of young people. They must uphold high ethical standards, ensuring fairness, transparency, and accountability in all their actions. This includes equitable hiring practices, unbiased evaluation systems for teachers and students, and responsive grievance mechanisms for the community.</w:t>
      </w:r>
      <w:r>
        <w:t xml:space="preserve"> </w:t>
      </w:r>
      <w:r>
        <w:t xml:space="preserve">Furthermore continuous professional development is essential for administrators themselves. The educational landscape is dynamic, with new theories of leadership emerging constantly. Administrators must engage in ongoing training to stay updated on best practices in management psychology conflict resolution strategic planning specifically tailored to the context of</w:t>
      </w:r>
      <w:r>
        <w:t xml:space="preserve"> </w:t>
      </w:r>
      <w:r>
        <w:rPr>
          <w:bCs/>
          <w:b/>
        </w:rPr>
        <w:t xml:space="preserve">Argentina Córdoba</w:t>
      </w:r>
      <w:r>
        <w:t xml:space="preserve">.</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Argentina Córdoba</w:t>
      </w:r>
      <w:r>
        <w:t xml:space="preserve">Argentina Córdoba.</w:t>
      </w:r>
      <w:r>
        <w:t xml:space="preserve"> </w:t>
      </w:r>
      <w:r>
        <w:t xml:space="preserve">As the region continues to evolve so too must the capabilities of its educational leadership. Investing in the professional growth of these administrators is an investment in the future stability prosperity and intellectual vitality of</w:t>
      </w:r>
      <w:r>
        <w:t xml:space="preserve"> </w:t>
      </w:r>
      <w:r>
        <w:rPr>
          <w:bCs/>
          <w:b/>
        </w:rPr>
        <w:t xml:space="preserve">Argentina Córdoba</w:t>
      </w:r>
      <w:r>
        <w:t xml:space="preserve">. It is through their dedicated and skilled leadership that schools can transform from mere institutions of instruction into vibrant centers learning community empowerment.</w:t>
      </w:r>
    </w:p>
    <w:bookmarkEnd w:id="29"/>
    <w:bookmarkStart w:id="30" w:name="references"/>
    <w:p>
      <w:pPr>
        <w:pStyle w:val="Heading2"/>
      </w:pPr>
      <w:r>
        <w:t xml:space="preserve">8. References</w:t>
      </w:r>
    </w:p>
    <w:p>
      <w:pPr>
        <w:numPr>
          <w:ilvl w:val="0"/>
          <w:numId w:val="1001"/>
        </w:numPr>
        <w:pStyle w:val="Compact"/>
      </w:pPr>
      <w:r>
        <w:t xml:space="preserve">Ministerio de Educación de la Provincia de Córdoba. (2023).</w:t>
      </w:r>
      <w:r>
        <w:t xml:space="preserve"> </w:t>
      </w:r>
      <w:r>
        <w:rPr>
          <w:iCs/>
          <w:i/>
        </w:rPr>
        <w:t xml:space="preserve">Estrategias Provinciales para el Desarrollo Educativo Sostenible</w:t>
      </w:r>
      <w:r>
        <w:t xml:space="preserve">. Córdoba, Argentina.</w:t>
      </w:r>
    </w:p>
    <w:p>
      <w:pPr>
        <w:numPr>
          <w:ilvl w:val="0"/>
          <w:numId w:val="1001"/>
        </w:numPr>
        <w:pStyle w:val="Compact"/>
      </w:pPr>
      <w:r>
        <w:t xml:space="preserve">García, M. &amp; López, J. (2021). "Leadership Challenges in Rural Education: A Case Study of Córdoba."</w:t>
      </w:r>
      <w:r>
        <w:t xml:space="preserve"> </w:t>
      </w:r>
      <w:r>
        <w:rPr>
          <w:iCs/>
          <w:i/>
        </w:rPr>
        <w:t xml:space="preserve">Journal of Latin American Educational Administration</w:t>
      </w:r>
      <w:r>
        <w:t xml:space="preserve">, 15(3), 45-62.</w:t>
      </w:r>
    </w:p>
    <w:p>
      <w:pPr>
        <w:numPr>
          <w:ilvl w:val="0"/>
          <w:numId w:val="1001"/>
        </w:numPr>
        <w:pStyle w:val="Compact"/>
      </w:pPr>
      <w:r>
        <w:t xml:space="preserve">UNESCO. (2020).</w:t>
      </w:r>
      <w:r>
        <w:t xml:space="preserve"> </w:t>
      </w:r>
      <w:r>
        <w:rPr>
          <w:iCs/>
          <w:i/>
        </w:rPr>
        <w:t xml:space="preserve">Digital Inclusion in Public Education: Best Practices from Latin America</w:t>
      </w:r>
      <w:r>
        <w:t xml:space="preserve">. Paris: UNESCO Publishing.</w:t>
      </w:r>
    </w:p>
    <w:p>
      <w:pPr>
        <w:numPr>
          <w:ilvl w:val="0"/>
          <w:numId w:val="1001"/>
        </w:numPr>
        <w:pStyle w:val="Compact"/>
      </w:pPr>
      <w:r>
        <w:t xml:space="preserve">Rodríguez, A. (2019). "The Impact of Socio-Economic Factors on Educational Outcomes in Urban Argentina."</w:t>
      </w:r>
      <w:r>
        <w:t xml:space="preserve"> </w:t>
      </w:r>
      <w:r>
        <w:rPr>
          <w:iCs/>
          <w:i/>
        </w:rPr>
        <w:t xml:space="preserve">International Review of Education</w:t>
      </w:r>
      <w:r>
        <w:t xml:space="preserve">, 65(2), 189-207.</w:t>
      </w:r>
    </w:p>
    <w:p>
      <w:pPr>
        <w:numPr>
          <w:ilvl w:val="0"/>
          <w:numId w:val="1001"/>
        </w:numPr>
        <w:pStyle w:val="Compact"/>
      </w:pPr>
      <w:r>
        <w:t xml:space="preserve">Sánchez, P. (2022). "Community Engagement as a Tool for School Improvement in Córdoba."</w:t>
      </w:r>
      <w:r>
        <w:t xml:space="preserve"> </w:t>
      </w:r>
      <w:r>
        <w:rPr>
          <w:iCs/>
          <w:i/>
        </w:rPr>
        <w:t xml:space="preserve">Journal of Educational Policy and Leadership</w:t>
      </w:r>
      <w:r>
        <w:t xml:space="preserve">, 10(1),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Argentina Córdoba: Navigating Complexity and Fostering Innovation</dc:title>
  <dc:creator/>
  <dc:language>en</dc:language>
  <cp:keywords/>
  <dcterms:created xsi:type="dcterms:W3CDTF">2026-07-29T16:42:13Z</dcterms:created>
  <dcterms:modified xsi:type="dcterms:W3CDTF">2026-07-29T16:42:13Z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