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Toronto,</w:t>
      </w:r>
      <w:r>
        <w:t xml:space="preserve"> </w:t>
      </w:r>
      <w:r>
        <w:t xml:space="preserve">Canada</w:t>
      </w:r>
    </w:p>
    <w:bookmarkStart w:id="31" w:name="X673ba9ac17105c74b3224aaf3cca20b1c19f050"/>
    <w:p>
      <w:pPr>
        <w:pStyle w:val="Heading1"/>
      </w:pPr>
      <w:r>
        <w:t xml:space="preserve">The Strategic Role of the Education Administrator in Toronto, Canada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Ontario, Canada (Toronto District)</w:t>
      </w:r>
    </w:p>
    <w:bookmarkStart w:id="20" w:name="abstract"/>
    <w:p>
      <w:pPr>
        <w:pStyle w:val="Heading3"/>
      </w:pPr>
      <w:r>
        <w:t xml:space="preserve">Abstract</w:t>
      </w:r>
    </w:p>
    <w:p>
      <w:pPr>
        <w:pStyle w:val="FirstParagraph"/>
      </w:pPr>
      <w:r>
        <w:t xml:space="preserve">This research paper examines the multifaceted role of the Education Administrator within the complex educational landscape of Toronto, Canada. As one of the most diverse urban centers in North America, Toronto presents unique challenges and opportunities for school leadership. This document analyzes how Education Administrators navigate legislative frameworks set by the Ontario Ministry of Education, manage culturally diverse student populations, and implement strategic initiatives that promote equity and academic excellence. The study highlights that effective administration in this specific geographic context requires a blend of pedagogical expertise, fiscal responsibility, and strong community engagement skills.</w:t>
      </w:r>
    </w:p>
    <w:bookmarkEnd w:id="20"/>
    <w:bookmarkStart w:id="21" w:name="introduction"/>
    <w:p>
      <w:pPr>
        <w:pStyle w:val="Heading2"/>
      </w:pPr>
      <w:r>
        <w:t xml:space="preserve">1. Introduction</w:t>
      </w:r>
    </w:p>
    <w:p>
      <w:pPr>
        <w:pStyle w:val="FirstParagraph"/>
      </w:pPr>
      <w:r>
        <w:t xml:space="preserve">The educational landscape of Canada is decentralized, with provinces holding jurisdiction over education policy. Within Ontario, Toronto stands out as a pivotal hub for learning due to its rapid population growth and demographic diversity. In this context, the Education Administrator serves not merely as an operational manager but as a strategic leader who influences policy implementation at the board and school levels. Whether working within the Toronto District School Board (TDSB) or the Toronto Catholic District School Board (TCDSB), these administrators are critical in translating broad provincial mandates into actionable local strategies. This paper explores the specific duties, challenges, and impacts of Education Administrators in Toronto, emphasizing their role in fostering inclusive and high-performing educational environments.</w:t>
      </w:r>
    </w:p>
    <w:bookmarkEnd w:id="21"/>
    <w:bookmarkStart w:id="22" w:name="Xe56d005a939360a2b5d77796e9fa39ea4ca4528"/>
    <w:p>
      <w:pPr>
        <w:pStyle w:val="Heading2"/>
      </w:pPr>
      <w:r>
        <w:t xml:space="preserve">2. The Context of Toronto’s Educational Ecosystem</w:t>
      </w:r>
    </w:p>
    <w:p>
      <w:pPr>
        <w:pStyle w:val="FirstParagraph"/>
      </w:pPr>
      <w:r>
        <w:t xml:space="preserve">To understand the role of an Education Administrator in this region, one must first appreciate the specific characteristics of the Toronto school system. The Greater Toronto Area (GTA) is characterized by significant linguistic and cultural diversity. A substantial portion of students are English Language Learners (ELLs), requiring specialized administrative support structures. Furthermore, socioeconomic disparities exist within distinct neighborhoods, necessitating targeted resource allocation.</w:t>
      </w:r>
    </w:p>
    <w:p>
      <w:pPr>
        <w:pStyle w:val="BodyText"/>
      </w:pPr>
      <w:r>
        <w:t xml:space="preserve">In this environment, the Education Administrator acts as a bridge between the Ministry of Education’s requirements and the on-the-ground realities of individual schools. They must interpret provincial legislation, such as the Ontario Human Rights Code and specific education acts, ensuring that their institutions remain compliant while promoting social justice. The diversity of Toronto demands administrators who are culturally competent and capable of building trust with varied stakeholder groups, including immigrant families, Indigenous communities, and local municipal governments.</w:t>
      </w:r>
    </w:p>
    <w:bookmarkEnd w:id="22"/>
    <w:bookmarkStart w:id="26" w:name="Xd52526d3e44f464363646e79f7be5feb8d73c72"/>
    <w:p>
      <w:pPr>
        <w:pStyle w:val="Heading2"/>
      </w:pPr>
      <w:r>
        <w:t xml:space="preserve">3. Core Responsibilities of the Education Administrator</w:t>
      </w:r>
    </w:p>
    <w:p>
      <w:pPr>
        <w:pStyle w:val="FirstParagraph"/>
      </w:pPr>
      <w:r>
        <w:t xml:space="preserve">The duties of an Education Administrator in Canada extend beyond traditional management tasks. In Toronto specifically, these responsibilities are shaped by high expectations for student achievement and well-being.</w:t>
      </w:r>
    </w:p>
    <w:bookmarkStart w:id="23" w:name="X317475292a0d4bdd440d7b548da1d86d7fd4b71"/>
    <w:p>
      <w:pPr>
        <w:pStyle w:val="Heading3"/>
      </w:pPr>
      <w:r>
        <w:t xml:space="preserve">3.1 Strategic Leadership and Policy Implementation</w:t>
      </w:r>
    </w:p>
    <w:p>
      <w:pPr>
        <w:pStyle w:val="FirstParagraph"/>
      </w:pPr>
      <w:r>
        <w:t xml:space="preserve">Educators holding administrative positions in Toronto are responsible for leading instructional programs that align with the Ontario Curriculum. This involves monitoring teacher performance, facilitating professional learning communities (PLCs), and ensuring that pedagogical practices meet provincial standards. Administrators must lead by example, creating a vision for school improvement that is both ambitious and achievable.</w:t>
      </w:r>
    </w:p>
    <w:bookmarkEnd w:id="23"/>
    <w:bookmarkStart w:id="24" w:name="X13b31ff959467224faf301f5a8701be4b093eb0"/>
    <w:p>
      <w:pPr>
        <w:pStyle w:val="Heading3"/>
      </w:pPr>
      <w:r>
        <w:t xml:space="preserve">3.2 Equity, Inclusion, and Anti-Oppressive Practices</w:t>
      </w:r>
    </w:p>
    <w:p>
      <w:pPr>
        <w:pStyle w:val="FirstParagraph"/>
      </w:pPr>
      <w:r>
        <w:t xml:space="preserve">A defining feature of modern education administration in Toronto is the focus on equity. The TDSB has historically been a leader in adopting anti-oppressive practices. Consequently, Education Administrators must actively work to identify and dismantle barriers to learning for marginalized students. This includes implementing policies that address systemic racism, supporting LGBTQ+ student safety, and ensuring accessibility for students with disabilities (Special Education). The administrator’s role is pivotal in creating school cultures where every student feels seen, valued, and supported.</w:t>
      </w:r>
    </w:p>
    <w:bookmarkEnd w:id="24"/>
    <w:bookmarkStart w:id="25" w:name="X30887136c7e7ee463ea98a181450daff7843e16"/>
    <w:p>
      <w:pPr>
        <w:pStyle w:val="Heading3"/>
      </w:pPr>
      <w:r>
        <w:t xml:space="preserve">3.3 Fiscal Management and Resource Allocation</w:t>
      </w:r>
    </w:p>
    <w:p>
      <w:pPr>
        <w:pStyle w:val="FirstParagraph"/>
      </w:pPr>
      <w:r>
        <w:t xml:space="preserve">Fiscal responsibility remains a cornerstone of the role. Toronto school boards operate under strict budgetary constraints imposed by provincial funding formulas. Education Administrators must allocate resources efficiently to maximize student outcomes. This includes managing budgets for technology integration, mental health services, and extracurricular activities. In a city with high operational costs, strategic financial planning is essential to maintain quality educational facilities and programs.</w:t>
      </w:r>
    </w:p>
    <w:bookmarkEnd w:id="25"/>
    <w:bookmarkEnd w:id="26"/>
    <w:bookmarkStart w:id="27" w:name="X4db57b77685d1f9234652861ebfd40ae8fd3156"/>
    <w:p>
      <w:pPr>
        <w:pStyle w:val="Heading2"/>
      </w:pPr>
      <w:r>
        <w:t xml:space="preserve">4. Challenges Facing Education Administrators in Toronto</w:t>
      </w:r>
    </w:p>
    <w:p>
      <w:pPr>
        <w:pStyle w:val="FirstParagraph"/>
      </w:pPr>
      <w:r>
        <w:t xml:space="preserve">Despite the strengths of the system, Education Administrators in Toronto face significant challenges. One primary challenge is staffing shortages, particularly in specialized areas such as special education and mental health support services. The post-pandemic era has exacerbated burnout among teachers and staff, requiring administrators to prioritize well-being initiatives alongside academic goals.</w:t>
      </w:r>
    </w:p>
    <w:p>
      <w:pPr>
        <w:pStyle w:val="BodyText"/>
      </w:pPr>
      <w:r>
        <w:t xml:space="preserve">Additionally, community relations can be complex in a politically active city like Toronto. Administrators often mediate between school boards, parents’ councils, teacher unions (such as the Ontario Teachers’ Federation), and municipal authorities. Navigating these relationships requires exceptional communication skills and emotional intelligence. Furthermore, the pressure to improve standardized test scores while simultaneously addressing social-emotional learning needs creates a tension that administrators must carefully balance.</w:t>
      </w:r>
    </w:p>
    <w:bookmarkEnd w:id="27"/>
    <w:bookmarkStart w:id="28" w:name="the-impact-of-effective-administration"/>
    <w:p>
      <w:pPr>
        <w:pStyle w:val="Heading2"/>
      </w:pPr>
      <w:r>
        <w:t xml:space="preserve">5. The Impact of Effective Administration</w:t>
      </w:r>
    </w:p>
    <w:p>
      <w:pPr>
        <w:pStyle w:val="FirstParagraph"/>
      </w:pPr>
      <w:r>
        <w:t xml:space="preserve">The effectiveness of an Education Administrator directly correlates with school climate and student success. Research indicates that schools with strong, collaborative leadership exhibit higher levels of teacher retention and student engagement. In Toronto, where competition for educational opportunities is high due to population density, the reputation of a school often hinges on the quality of its administration.</w:t>
      </w:r>
    </w:p>
    <w:p>
      <w:pPr>
        <w:pStyle w:val="BodyText"/>
      </w:pPr>
      <w:r>
        <w:t xml:space="preserve">Effective administrators foster partnerships with local organizations, businesses, and universities. These collaborations enhance learning opportunities for students through internships, mentorship programs, and community service projects. By leveraging Toronto’s urban resources—such as museums, libraries, and tech hubs—administrators can provide rich contextual learning experiences that extend beyond the classroom walls.</w:t>
      </w:r>
    </w:p>
    <w:bookmarkEnd w:id="28"/>
    <w:bookmarkStart w:id="29" w:name="conclusion"/>
    <w:p>
      <w:pPr>
        <w:pStyle w:val="Heading2"/>
      </w:pPr>
      <w:r>
        <w:t xml:space="preserve">6. Conclusion</w:t>
      </w:r>
    </w:p>
    <w:p>
      <w:pPr>
        <w:pStyle w:val="FirstParagraph"/>
      </w:pPr>
      <w:r>
        <w:t xml:space="preserve">In conclusion, the role of the Education Administrator in Toronto, Canada is dynamic and critical to the health of the provincial education system. These professionals operate at the intersection of policy, practice, and community engagement. They are tasked with managing complex organizational structures while championing equity and inclusion for a diverse student population. As Toronto continues to grow as a global city, the need for skilled Education Administrators who can navigate legislative requirements, manage resources wisely, and inspire school communities will only increase. Future developments in education policy will likely require these administrators to adapt further, particularly in integrating technology and addressing emerging social challenges. Ultimately, the success of education in Toronto relies heavily on the leadership provided by these dedicated professionals.</w:t>
      </w:r>
    </w:p>
    <w:bookmarkEnd w:id="29"/>
    <w:bookmarkStart w:id="30" w:name="references"/>
    <w:p>
      <w:pPr>
        <w:pStyle w:val="Heading2"/>
      </w:pPr>
      <w:r>
        <w:t xml:space="preserve">7. References</w:t>
      </w:r>
    </w:p>
    <w:p>
      <w:pPr>
        <w:pStyle w:val="FirstParagraph"/>
      </w:pPr>
      <w:r>
        <w:rPr>
          <w:iCs/>
          <w:i/>
        </w:rPr>
        <w:t xml:space="preserve">Note: The following references are indicative of standard literature used in this field.</w:t>
      </w:r>
    </w:p>
    <w:p>
      <w:pPr>
        <w:numPr>
          <w:ilvl w:val="0"/>
          <w:numId w:val="1001"/>
        </w:numPr>
        <w:pStyle w:val="Compact"/>
      </w:pPr>
      <w:r>
        <w:t xml:space="preserve">Toronto District School Board. (2023). *Policy and Procedure Manual*. TDSB Publications.</w:t>
      </w:r>
    </w:p>
    <w:p>
      <w:pPr>
        <w:numPr>
          <w:ilvl w:val="0"/>
          <w:numId w:val="1001"/>
        </w:numPr>
        <w:pStyle w:val="Compact"/>
      </w:pPr>
      <w:r>
        <w:t xml:space="preserve">Ministry of Education Ontario. (2014). *Growing Success: Assessment, Evaluation and Reporting in Ontario Schools*. Queen’s Printer for Ontario.</w:t>
      </w:r>
    </w:p>
    <w:p>
      <w:pPr>
        <w:numPr>
          <w:ilvl w:val="0"/>
          <w:numId w:val="1001"/>
        </w:numPr>
        <w:pStyle w:val="Compact"/>
      </w:pPr>
      <w:r>
        <w:t xml:space="preserve">Bryk, A. S., Sebring, P. B., Allensworth, E., Luppescu, S., &amp; Easton, J. Q. (2010). *Organizing Schools for Improvement: Lessons from Chicago*. University of Chicago Press.</w:t>
      </w:r>
    </w:p>
    <w:p>
      <w:pPr>
        <w:numPr>
          <w:ilvl w:val="0"/>
          <w:numId w:val="1001"/>
        </w:numPr>
        <w:pStyle w:val="Compact"/>
      </w:pPr>
      <w:r>
        <w:t xml:space="preserve">Toronto Catholic District School Board. (2022). *Equity and Inclusion Strategic Plan*. TCDSB Office of the Superintendent.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Toronto, Canada</dc:title>
  <dc:creator/>
  <dc:language>en</dc:language>
  <cp:keywords/>
  <dcterms:created xsi:type="dcterms:W3CDTF">2026-07-29T06:36:54Z</dcterms:created>
  <dcterms:modified xsi:type="dcterms:W3CDTF">2026-07-29T06:36:54Z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