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p>
    <w:bookmarkStart w:id="31" w:name="X920bfdaf8a30905fdf65574c02e2f7a6e0c52d3"/>
    <w:p>
      <w:pPr>
        <w:pStyle w:val="Heading1"/>
      </w:pPr>
      <w:r>
        <w:t xml:space="preserve">The Strategic Role of the Education Administrator in the Democratic Republic of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Management and Policy Implementation</w:t>
      </w:r>
    </w:p>
    <w:bookmarkStart w:id="20" w:name="abstract"/>
    <w:p>
      <w:pPr>
        <w:pStyle w:val="Heading3"/>
      </w:pPr>
      <w:r>
        <w:t xml:space="preserve">Abstract</w:t>
      </w:r>
    </w:p>
    <w:p>
      <w:pPr>
        <w:pStyle w:val="FirstParagraph"/>
      </w:pPr>
      <w:r>
        <w:t xml:space="preserve">This paper examines the critical functions of the Education Administrator within the complex socio-political landscape of DR Congo Kinshasa. As one of Africa's most populous nations, Kinshasa faces unique challenges regarding infrastructure, resource allocation, and equitable access to quality education. This document argues that effective Educational Administration is not merely a bureaucratic function but a strategic imperative for national development. By analyzing current structural bottlenecks and proposing adaptive leadership models, this paper outlines how administrators can drive reform in DR Congo Kinshasa’s public and private school systems.</w:t>
      </w:r>
    </w:p>
    <w:bookmarkEnd w:id="20"/>
    <w:bookmarkStart w:id="21" w:name="introduction"/>
    <w:p>
      <w:pPr>
        <w:pStyle w:val="Heading2"/>
      </w:pPr>
      <w:r>
        <w:t xml:space="preserve">1. Introduction</w:t>
      </w:r>
    </w:p>
    <w:p>
      <w:pPr>
        <w:pStyle w:val="FirstParagraph"/>
      </w:pPr>
      <w:r>
        <w:t xml:space="preserve">The educational landscape of the Democratic Republic of Congo (DRC) has undergone significant transformations since the early 2000s, particularly following the implementation of free primary education policies. However, within its capital city, DR Congo Kinshasa, these national policies interact with dense urban demographics and infrastructural limitations. In this context, the figure of the</w:t>
      </w:r>
      <w:r>
        <w:t xml:space="preserve"> </w:t>
      </w:r>
      <w:r>
        <w:rPr>
          <w:bCs/>
          <w:b/>
        </w:rPr>
        <w:t xml:space="preserve">Education Administrator</w:t>
      </w:r>
      <w:r>
        <w:t xml:space="preserve"> </w:t>
      </w:r>
      <w:r>
        <w:t xml:space="preserve">emerges as a pivotal actor in ensuring that educational goals are met despite systemic constraints.</w:t>
      </w:r>
    </w:p>
    <w:p>
      <w:pPr>
        <w:pStyle w:val="BodyText"/>
      </w:pPr>
      <w:r>
        <w:t xml:space="preserve">The role of an Education Administrator extends far beyond management; it encompasses strategic planning, community engagement, financial oversight, and pedagogical supervision. In DR Congo Kinshasa, where the gap between policy intent and classroom reality is often wide, these administrators serve as the bridge between governmental mandates and local execution. This paper explores the specific duties required of an Education Administrator in this region and offers recommendations for enhancing their effectiveness.</w:t>
      </w:r>
    </w:p>
    <w:bookmarkEnd w:id="21"/>
    <w:bookmarkStart w:id="22" w:name="Xe13192d894d659097b23f5f24dc75b45097258e"/>
    <w:p>
      <w:pPr>
        <w:pStyle w:val="Heading2"/>
      </w:pPr>
      <w:r>
        <w:t xml:space="preserve">2. The Context of Educational Challenges in DR Congo Kinshasa</w:t>
      </w:r>
    </w:p>
    <w:p>
      <w:pPr>
        <w:pStyle w:val="FirstParagraph"/>
      </w:pPr>
      <w:r>
        <w:t xml:space="preserve">To understand the necessity of robust administration, one must first acknowledge the unique environment of DR Congo Kinshasa. As a megacity with over 15 million inhabitants, the capital faces immense pressure on its social services. The education sector is characterized by overcrowded classrooms, insufficient teaching materials, and a shortage of qualified teachers in key disciplines such as mathematics and science.</w:t>
      </w:r>
    </w:p>
    <w:p>
      <w:pPr>
        <w:pStyle w:val="BodyText"/>
      </w:pPr>
      <w:r>
        <w:t xml:space="preserve">Furthermore, DR Congo Kinshasa presents a dualistic educational system. On one hand, there is the public state-run school system (ENEC - Écoles Nationales d'Enseignement Général), which is often underfunded. On the other hand, there is a burgeoning private sector that caters to those who can afford it, alongside "parents d'élèves" associations that often step in to fill gaps left by the state. The Education Administrator must navigate this complex terrain, ensuring equity and quality across both sectors.</w:t>
      </w:r>
    </w:p>
    <w:bookmarkEnd w:id="22"/>
    <w:bookmarkStart w:id="26" w:name="X5fb285fd04306baaa9c7ec04af8bf344fedbd92"/>
    <w:p>
      <w:pPr>
        <w:pStyle w:val="Heading2"/>
      </w:pPr>
      <w:r>
        <w:t xml:space="preserve">3. Core Functions of the Education Administrator</w:t>
      </w:r>
    </w:p>
    <w:p>
      <w:pPr>
        <w:pStyle w:val="FirstParagraph"/>
      </w:pPr>
      <w:r>
        <w:t xml:space="preserve">The responsibilities of an Education Administrator in DR Congo Kinshasa are multifaceted. They can be categorized into three primary domains: Operational Management, Pedagogical Leadership, and Stakeholder Engagement.</w:t>
      </w:r>
    </w:p>
    <w:bookmarkStart w:id="23" w:name="X39eb0dc792442d6f9e3a36c64535db4c3212d25"/>
    <w:p>
      <w:pPr>
        <w:pStyle w:val="Heading3"/>
      </w:pPr>
      <w:r>
        <w:t xml:space="preserve">3.1 Operational Management and Resource Allocation</w:t>
      </w:r>
    </w:p>
    <w:p>
      <w:pPr>
        <w:pStyle w:val="FirstParagraph"/>
      </w:pPr>
      <w:r>
        <w:t xml:space="preserve">In the context of DR Congo Kinshasa, resources are often scarce. The Education Administrator is tasked with the prudent allocation of available funds to ensure that schools remain operational. This includes managing budgets for infrastructure maintenance, procurement of learning materials, and teacher compensation where applicable. In many public schools in Kinshasa, administrators must also oversee the functioning of "parents d'élèves" committees, which collect fees to support school operations due to gaps in state funding. Effective administration here requires transparency and accountability to maintain trust within the community.</w:t>
      </w:r>
    </w:p>
    <w:bookmarkEnd w:id="23"/>
    <w:bookmarkStart w:id="24" w:name="Xd6249088c18b02aa3af55ebc72dae473c992426"/>
    <w:p>
      <w:pPr>
        <w:pStyle w:val="Heading3"/>
      </w:pPr>
      <w:r>
        <w:t xml:space="preserve">3.2 Pedagogical Leadership and Teacher Development</w:t>
      </w:r>
    </w:p>
    <w:p>
      <w:pPr>
        <w:pStyle w:val="FirstParagraph"/>
      </w:pPr>
      <w:r>
        <w:t xml:space="preserve">An Education Administrator is responsible for upholding educational standards. In DR Congo Kinshasa, teacher absenteeism and lack of training remain critical issues. Administrators must implement monitoring systems to ensure teachers are present and prepared. Moreover, they play a crucial role in identifying professional development needs among staff. By facilitating workshops and peer-learning groups, the Administrator contributes directly to improving teaching quality.</w:t>
      </w:r>
    </w:p>
    <w:bookmarkEnd w:id="24"/>
    <w:bookmarkStart w:id="25" w:name="X48be881763d8ccbee3cf15d328ecf4f60f1c344"/>
    <w:p>
      <w:pPr>
        <w:pStyle w:val="Heading3"/>
      </w:pPr>
      <w:r>
        <w:t xml:space="preserve">3.3 Stakeholder Engagement and Community Relations</w:t>
      </w:r>
    </w:p>
    <w:p>
      <w:pPr>
        <w:pStyle w:val="FirstParagraph"/>
      </w:pPr>
      <w:r>
        <w:t xml:space="preserve">Schools do not exist in isolation. In Kinshasa, the relationship between the school administration and the surrounding community is vital for safety and support. The Education Administrator serves as the primary liaison between school authorities, local government officials (such as the Mayoralty of Kinshasa districts), parents, and civil society organizations. Effective communication channels established by these administrators can lead to increased parental involvement in schooling decisions, which has been proven to improve student outcomes.</w:t>
      </w:r>
    </w:p>
    <w:bookmarkEnd w:id="25"/>
    <w:bookmarkEnd w:id="26"/>
    <w:bookmarkStart w:id="27" w:name="X60b2df41162c3b955ccf22abb79d0a3b62d28f5"/>
    <w:p>
      <w:pPr>
        <w:pStyle w:val="Heading2"/>
      </w:pPr>
      <w:r>
        <w:t xml:space="preserve">4. Challenges Facing Education Administrators in DR Congo Kinshasa</w:t>
      </w:r>
    </w:p>
    <w:p>
      <w:pPr>
        <w:pStyle w:val="FirstParagraph"/>
      </w:pPr>
      <w:r>
        <w:t xml:space="preserve">Despite their critical role, Education Administrators face significant hurdles. The first challenge is bureaucratic complexity. Navigating the hierarchies of the Ministry of Basic and Secondary Education while interacting with provincial and municipal authorities can be time-consuming and often disjointed.</w:t>
      </w:r>
    </w:p>
    <w:p>
      <w:pPr>
        <w:pStyle w:val="BodyText"/>
      </w:pPr>
      <w:r>
        <w:t xml:space="preserve">The second challenge is financial instability. Reliance on irregular state disbursements or volatile community contributions makes long-term planning difficult for administrators in DR Congo Kinshasa. This unpredictability forces many administrators to spend excessive time on fundraising rather than educational supervision.</w:t>
      </w:r>
    </w:p>
    <w:p>
      <w:pPr>
        <w:pStyle w:val="BodyText"/>
      </w:pPr>
      <w:r>
        <w:t xml:space="preserve">A third challenge is the security situation in certain parts of Kinshasa. Administrators must ensure the physical safety of students and staff, often coordinating with local police or neighborhood watch groups to secure school perimeters during times of civil unrest.</w:t>
      </w:r>
    </w:p>
    <w:bookmarkEnd w:id="27"/>
    <w:bookmarkStart w:id="28" w:name="X4f87169f1ffa0cc0c28b6372081a6cc9c6eb2ea"/>
    <w:p>
      <w:pPr>
        <w:pStyle w:val="Heading2"/>
      </w:pPr>
      <w:r>
        <w:t xml:space="preserve">5. Strategic Recommendations for Enhanced Administration</w:t>
      </w:r>
    </w:p>
    <w:p>
      <w:pPr>
        <w:pStyle w:val="FirstParagraph"/>
      </w:pPr>
      <w:r>
        <w:t xml:space="preserve">To address these challenges, several strategic interventions are proposed for Education Administrators in DR Congo Kinshasa:</w:t>
      </w:r>
    </w:p>
    <w:p>
      <w:pPr>
        <w:numPr>
          <w:ilvl w:val="0"/>
          <w:numId w:val="1001"/>
        </w:numPr>
        <w:pStyle w:val="Compact"/>
      </w:pPr>
      <w:r>
        <w:rPr>
          <w:bCs/>
          <w:b/>
        </w:rPr>
        <w:t xml:space="preserve">Digitalization of Records:</w:t>
      </w:r>
      <w:r>
        <w:t xml:space="preserve"> </w:t>
      </w:r>
      <w:r>
        <w:t xml:space="preserve">Implementing simple digital tools for attendance and inventory management can enhance transparency and reduce administrative bottlenecks.</w:t>
      </w:r>
    </w:p>
    <w:p>
      <w:pPr>
        <w:numPr>
          <w:ilvl w:val="0"/>
          <w:numId w:val="1001"/>
        </w:numPr>
        <w:pStyle w:val="Compact"/>
      </w:pPr>
      <w:r>
        <w:rPr>
          <w:bCs/>
          <w:b/>
        </w:rPr>
        <w:t xml:space="preserve">Diversified Funding Strategies:</w:t>
      </w:r>
      <w:r>
        <w:t xml:space="preserve"> </w:t>
      </w:r>
      <w:r>
        <w:t xml:space="preserve">Administrators should be trained in grant writing and partnership development to seek support from international NGOs operating in DR Congo Kinshasa, reducing reliance solely on local fees or state funds.</w:t>
      </w:r>
    </w:p>
    <w:p>
      <w:pPr>
        <w:numPr>
          <w:ilvl w:val="0"/>
          <w:numId w:val="1001"/>
        </w:numPr>
        <w:pStyle w:val="Compact"/>
      </w:pPr>
      <w:r>
        <w:rPr>
          <w:bCs/>
          <w:b/>
        </w:rPr>
        <w:t xml:space="preserve">Capacity Building Programs:</w:t>
      </w:r>
      <w:r>
        <w:t xml:space="preserve"> </w:t>
      </w:r>
      <w:r>
        <w:t xml:space="preserve">Regular training for administrators on modern educational leadership techniques, financial management, and crisis response is essential. These programs should be tailored to the specific realities of the Congolese context.</w:t>
      </w:r>
    </w:p>
    <w:p>
      <w:pPr>
        <w:numPr>
          <w:ilvl w:val="0"/>
          <w:numId w:val="1001"/>
        </w:numPr>
        <w:pStyle w:val="Compact"/>
      </w:pPr>
      <w:r>
        <w:rPr>
          <w:bCs/>
          <w:b/>
        </w:rPr>
        <w:t xml:space="preserve">Polycentric Governance:</w:t>
      </w:r>
      <w:r>
        <w:t xml:space="preserve"> </w:t>
      </w:r>
      <w:r>
        <w:t xml:space="preserve">Strengthening collaboration between municipal authorities and school administrations can help decentralize decision-making, allowing administrators in DR Congo Kinshasa to respond more quickly to local needs.</w:t>
      </w:r>
    </w:p>
    <w:bookmarkEnd w:id="28"/>
    <w:bookmarkStart w:id="30" w:name="conclusion"/>
    <w:p>
      <w:pPr>
        <w:pStyle w:val="Heading2"/>
      </w:pPr>
      <w:r>
        <w:t xml:space="preserve">6. Conclusion</w:t>
      </w:r>
    </w:p>
    <w:p>
      <w:pPr>
        <w:pStyle w:val="FirstParagraph"/>
      </w:pPr>
      <w:r>
        <w:t xml:space="preserve">The education sector in DR Congo Kinshasa stands at a crossroads. While the potential for growth is immense, realizing this potential requires capable leadership at every level of the system. The Education Administrator is not just a manager but a change agent who holds the keys to operational efficiency and pedagogical quality.</w:t>
      </w:r>
    </w:p>
    <w:p>
      <w:pPr>
        <w:pStyle w:val="BodyText"/>
      </w:pPr>
      <w:r>
        <w:t xml:space="preserve">By focusing on strategic resource management, teacher support, and strong community ties, administrators in DR Congo Kinshasa can significantly impact student success rates. Future policies must prioritize the empowerment of these administrators through better training, clearer mandates, and sustainable funding mechanisms. Only through a robust administrative framework can the educational ambitions of DR Congo Kinshasa be fully realized.</w:t>
      </w:r>
    </w:p>
    <w:bookmarkStart w:id="29" w:name="references"/>
    <w:p>
      <w:pPr>
        <w:pStyle w:val="Heading3"/>
      </w:pPr>
      <w:r>
        <w:t xml:space="preserve">References</w:t>
      </w:r>
    </w:p>
    <w:p>
      <w:pPr>
        <w:numPr>
          <w:ilvl w:val="0"/>
          <w:numId w:val="1002"/>
        </w:numPr>
        <w:pStyle w:val="Compact"/>
      </w:pPr>
      <w:r>
        <w:t xml:space="preserve">Ministry of Basic and Secondary Education, DRC. (2021). *National Strategic Plan for Education Development*. Kinshasa: Government of the Democratic Republic of Congo.</w:t>
      </w:r>
    </w:p>
    <w:p>
      <w:pPr>
        <w:numPr>
          <w:ilvl w:val="0"/>
          <w:numId w:val="1002"/>
        </w:numPr>
        <w:pStyle w:val="Compact"/>
      </w:pPr>
      <w:r>
        <w:t xml:space="preserve">National Bureau of Statistics, DRC. (2020). *Rapport sur l'État de l'Éducation en RDC*. Kinshasa: IHS4.</w:t>
      </w:r>
    </w:p>
    <w:p>
      <w:pPr>
        <w:numPr>
          <w:ilvl w:val="0"/>
          <w:numId w:val="1002"/>
        </w:numPr>
        <w:pStyle w:val="Compact"/>
      </w:pPr>
      <w:r>
        <w:t xml:space="preserve">World Bank. (2019). *DRC Education Sector Public Expenditure Review*. Washington, DC: World Bank Group.</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the Democratic Republic of Congo Kinshasa</dc:title>
  <dc:creator/>
  <dc:language>en</dc:language>
  <cp:keywords/>
  <dcterms:created xsi:type="dcterms:W3CDTF">2026-07-29T15:26:45Z</dcterms:created>
  <dcterms:modified xsi:type="dcterms:W3CDTF">2026-07-29T15:26:45Z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