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Tradition</w:t>
      </w:r>
      <w:r>
        <w:t xml:space="preserve"> </w:t>
      </w:r>
      <w:r>
        <w:t xml:space="preserve">and</w:t>
      </w:r>
      <w:r>
        <w:t xml:space="preserve"> </w:t>
      </w:r>
      <w:r>
        <w:t xml:space="preserve">Innovation</w:t>
      </w:r>
    </w:p>
    <w:bookmarkStart w:id="27" w:name="X66633a886f39341ff803aeb4ff6091221963d09"/>
    <w:p>
      <w:pPr>
        <w:pStyle w:val="Heading1"/>
      </w:pPr>
      <w:r>
        <w:t xml:space="preserve">The Strategic Role of the Education Administrator in Italy, Rome:</w:t>
      </w:r>
      <w:r>
        <w:br/>
      </w:r>
      <w:r>
        <w:t xml:space="preserve">Navigating Tradition and Innovation</w:t>
      </w:r>
    </w:p>
    <w:p>
      <w:pPr>
        <w:pStyle w:val="FirstParagraph"/>
      </w:pPr>
      <w:r>
        <w:rPr>
          <w:bCs/>
          <w:b/>
        </w:rPr>
        <w:t xml:space="preserve">Abstract:</w:t>
      </w:r>
      <w:r>
        <w:br/>
      </w:r>
      <w:r>
        <w:t xml:space="preserve">This paper examines the multifaceted role of the Education Administrator within the specific socio-cultural and administrative context of Italy, Rome. As a global hub for historical preservation and modern European governance, Rome presents unique challenges for school leadership. The document explores how administrators must balance strict national regulatory frameworks with local municipal needs, integrate digital transformation into centuries-old institutional cultures, and foster inclusive educational environments in one of Europe’s most diverse cities.</w:t>
      </w:r>
    </w:p>
    <w:bookmarkStart w:id="20" w:name="introduction"/>
    <w:p>
      <w:pPr>
        <w:pStyle w:val="Heading2"/>
      </w:pPr>
      <w:r>
        <w:t xml:space="preserve">1. Introduction</w:t>
      </w:r>
    </w:p>
    <w:p>
      <w:pPr>
        <w:pStyle w:val="FirstParagraph"/>
      </w:pPr>
      <w:r>
        <w:t xml:space="preserve">In the complex tapestry of modern European education, few locations present as unique a case study as Italy, Rome. The capital city is not merely an administrative center but a living museum of history, culture, and political power. Within this context, the position of the Education Administrator transcends traditional management duties. It requires a sophisticated blend of diplomatic skill, regulatory expertise, and visionary leadership. This paper argues that effective Administration in Italy’s capital requires navigating a dualistic pressure: preserving the rich pedagogical heritage of Italian schooling while aggressively implementing necessary structural reforms to meet contemporary European standards.</w:t>
      </w:r>
    </w:p>
    <w:p>
      <w:pPr>
        <w:pStyle w:val="BodyText"/>
      </w:pPr>
      <w:r>
        <w:t xml:space="preserve">The Education Administrator in this region operates at the intersection of national Ministry directives and local municipal autonomy. Unlike systems with highly decentralized school boards, Italy’s framework often requires administrators to act as crucial interpreters between Rome’s central bureaucracy and the on-the-ground realities of individual schools. Consequently, the modern administrator must be more than a logistician; they must be a change agent capable of driving innovation without alienating stakeholders rooted in traditional methodologies.</w:t>
      </w:r>
    </w:p>
    <w:bookmarkEnd w:id="20"/>
    <w:bookmarkStart w:id="21" w:name="the-regulatory-landscape-in-italy"/>
    <w:p>
      <w:pPr>
        <w:pStyle w:val="Heading2"/>
      </w:pPr>
      <w:r>
        <w:t xml:space="preserve">2. The Regulatory Landscape in Italy</w:t>
      </w:r>
    </w:p>
    <w:p>
      <w:pPr>
        <w:pStyle w:val="FirstParagraph"/>
      </w:pPr>
      <w:r>
        <w:t xml:space="preserve">To understand the scope of an Education Administrator’s role, one must first comprehend the regulatory environment. In Italy, education is largely state-controlled, yet managed through a complex hierarchy involving the Ministry of Education and Merit (MIM), regional school offices (</w:t>
      </w:r>
      <w:r>
        <w:rPr>
          <w:iCs/>
          <w:i/>
        </w:rPr>
        <w:t xml:space="preserve">Uffici Scolastici Regionali</w:t>
      </w:r>
      <w:r>
        <w:t xml:space="preserve">), and local authorities. For an administrator based in Italy Rome, this means dealing with dense layers of compliance.</w:t>
      </w:r>
    </w:p>
    <w:p>
      <w:pPr>
        <w:pStyle w:val="BodyText"/>
      </w:pPr>
      <w:r>
        <w:t xml:space="preserve">The primary responsibility involves ensuring that schools adhere to national curriculum standards, safety regulations, and staffing requirements. However, the challenge lies in the implementation. Administrators must interpret vague legislative guidelines into actionable school policies. This is particularly evident in areas such as budget allocation for digital infrastructure or the management of temporary staff contracts, which are prevalent in Italian public education. The administrator serves as the legal shield and operational engine for their institution, ensuring that while pedagogical goals are met, bureaucratic obligations do not stifle educational quality.</w:t>
      </w:r>
    </w:p>
    <w:bookmarkEnd w:id="21"/>
    <w:bookmarkStart w:id="22" w:name="cultural-heritage-vs.-digital-innovation"/>
    <w:p>
      <w:pPr>
        <w:pStyle w:val="Heading2"/>
      </w:pPr>
      <w:r>
        <w:t xml:space="preserve">3. Cultural Heritage vs. Digital Innovation</w:t>
      </w:r>
    </w:p>
    <w:p>
      <w:pPr>
        <w:pStyle w:val="FirstParagraph"/>
      </w:pPr>
      <w:r>
        <w:t xml:space="preserve">Rome is a city where antiquity meets modernity daily. This dichotomy deeply influences the school environment. Many schools in Italy Rome operate within historic buildings that are protected by cultural heritage laws, making physical renovations difficult and expensive. Education Administrators must navigate these constraints to create functional learning spaces. Furthermore, they face resistance from faculty members who may be skeptical of rapid technological integration.</w:t>
      </w:r>
    </w:p>
    <w:p>
      <w:pPr>
        <w:pStyle w:val="BodyText"/>
      </w:pPr>
      <w:r>
        <w:t xml:space="preserve">The role here is pivotal in driving the "Digital Transition." The Italian government has launched significant initiatives to modernize schools, including the provision of tablets, interactive whiteboards, and broadband connectivity. The administrator is responsible for allocating these resources equitably and providing training for teachers. This requires a delicate diplomatic approach: demonstrating how technology enhances traditional Italian pedagogical strengths—such as critical discussion and humanities-based learning—rather than replacing them with cold efficiency. Successful administrators in Rome view digital tools not as replacements for tradition, but as bridges connecting the ancient wisdom of the curriculum to the future needs of students.</w:t>
      </w:r>
    </w:p>
    <w:bookmarkEnd w:id="22"/>
    <w:bookmarkStart w:id="23" w:name="inclusion-and-social-complexity"/>
    <w:p>
      <w:pPr>
        <w:pStyle w:val="Heading2"/>
      </w:pPr>
      <w:r>
        <w:t xml:space="preserve">4. Inclusion and Social Complexity</w:t>
      </w:r>
    </w:p>
    <w:p>
      <w:pPr>
        <w:pStyle w:val="FirstParagraph"/>
      </w:pPr>
      <w:r>
        <w:t xml:space="preserve">Rome is a magnet for migration, hosting a diverse population of international students and children from varied socioeconomic backgrounds. The Education Administrator plays a critical role in fostering inclusion. Italian law mandates inclusive education for students with disabilities (</w:t>
      </w:r>
      <w:r>
        <w:rPr>
          <w:iCs/>
          <w:i/>
        </w:rPr>
        <w:t xml:space="preserve">Integrazione Scolastica</w:t>
      </w:r>
      <w:r>
        <w:t xml:space="preserve">), requiring support teachers and specialized resources. Administrators must coordinate these resources effectively, often dealing with shortages in specialized personnel.</w:t>
      </w:r>
    </w:p>
    <w:p>
      <w:pPr>
        <w:pStyle w:val="BodyText"/>
      </w:pPr>
      <w:r>
        <w:t xml:space="preserve">Beyond physical disabilities, administrators must address cultural integration. With a high number of non-native Italian speakers in classrooms, the administrator’s role extends to coordinating language support programs and intercultural mediation. In Italy Rome, this is not just an educational task but a social imperative. The school acts as a primary site for social cohesion. Administrators must build partnerships with local NGOs, religious institutions, and community centers to support families who may feel marginalized by the formal education system.</w:t>
      </w:r>
    </w:p>
    <w:bookmarkEnd w:id="23"/>
    <w:bookmarkStart w:id="24" w:name="leadership-and-stakeholder-management"/>
    <w:p>
      <w:pPr>
        <w:pStyle w:val="Heading2"/>
      </w:pPr>
      <w:r>
        <w:t xml:space="preserve">5. Leadership and Stakeholder Management</w:t>
      </w:r>
    </w:p>
    <w:p>
      <w:pPr>
        <w:pStyle w:val="FirstParagraph"/>
      </w:pPr>
      <w:r>
        <w:t xml:space="preserve">The leadership style required for an Education Administrator in this context differs from purely managerial approaches found in some Anglo-Saxon systems. It requires a high degree of emotional intelligence and political savvy. Stakeholders include powerful teachers’ unions, which have significant influence over school operations; parents who are highly engaged yet often demanding; and local political officials who may seek to use schools for visibility.</w:t>
      </w:r>
    </w:p>
    <w:p>
      <w:pPr>
        <w:pStyle w:val="BodyText"/>
      </w:pPr>
      <w:r>
        <w:t xml:space="preserve">Effective administrators in Rome must cultivate trust through transparency. They must be visible leaders who understand the emotional climate of their schools. This involves conflict resolution, especially when dealing with intergenerational tensions between veteran staff and new recruits, or between administrative requirements and classroom realities. The administrator acts as a mediator, ensuring that the voice of the student remains central amidst bureaucratic noise.</w:t>
      </w:r>
    </w:p>
    <w:bookmarkEnd w:id="24"/>
    <w:bookmarkStart w:id="25" w:name="future-outlook-and-strategic-planning"/>
    <w:p>
      <w:pPr>
        <w:pStyle w:val="Heading2"/>
      </w:pPr>
      <w:r>
        <w:t xml:space="preserve">6. Future Outlook and Strategic Planning</w:t>
      </w:r>
    </w:p>
    <w:p>
      <w:pPr>
        <w:pStyle w:val="FirstParagraph"/>
      </w:pPr>
      <w:r>
        <w:t xml:space="preserve">Looking ahead, Education Administrators in Italy Rome must prepare for demographic shifts and evolving European labor markets. As youth populations fluctuate, schools may face consolidation or repurposing. Administrators must engage in strategic foresight, analyzing data to predict enrollment trends and adjust resource allocation accordingly. Additionally, the push for vocational education and apprenticeship models is growing in Italy. Administrators must build bridges with local industries and universities to provide students with pathways beyond traditional university entry.</w:t>
      </w:r>
    </w:p>
    <w:p>
      <w:pPr>
        <w:pStyle w:val="BodyText"/>
      </w:pPr>
      <w:r>
        <w:t xml:space="preserve">Furthermore, sustainability is becoming a core component of educational administration. Green schools are no longer optional but expected. Administrators must lead initiatives to reduce the carbon footprint of school buildings, manage waste effectively, and incorporate environmental education into the curriculum. This aligns Italy with broader European Union goals while providing students with essential global citizenship skills.</w:t>
      </w:r>
    </w:p>
    <w:bookmarkEnd w:id="25"/>
    <w:bookmarkStart w:id="26" w:name="conclusion"/>
    <w:p>
      <w:pPr>
        <w:pStyle w:val="Heading2"/>
      </w:pPr>
      <w:r>
        <w:t xml:space="preserve">7. Conclusion</w:t>
      </w:r>
    </w:p>
    <w:p>
      <w:pPr>
        <w:pStyle w:val="FirstParagraph"/>
      </w:pPr>
      <w:r>
        <w:t xml:space="preserve">In conclusion, the role of an Education Administrator in Italy Rome is one of profound complexity and significance. It is a position that demands more than administrative competence; it requires cultural literacy, legal acumen, and empathetic leadership. By balancing the weight of historical tradition with the urgency of modern innovation, these administrators ensure that schools remain relevant sanctuaries of learning. As Rome continues to evolve as a global capital, its education system relies on leaders who can navigate this intricate landscape to prepare students for an uncertain future while honoring their rich cultural past.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Italy, Rome: Navigating Tradition and Innovation</dc:title>
  <dc:creator/>
  <dc:language>en</dc:language>
  <cp:keywords/>
  <dcterms:created xsi:type="dcterms:W3CDTF">2026-07-29T07:01:13Z</dcterms:created>
  <dcterms:modified xsi:type="dcterms:W3CDTF">2026-07-29T07:01:13Z</dcterms:modified>
</cp:coreProperties>
</file>

<file path=docProps/custom.xml><?xml version="1.0" encoding="utf-8"?>
<Properties xmlns="http://schemas.openxmlformats.org/officeDocument/2006/custom-properties" xmlns:vt="http://schemas.openxmlformats.org/officeDocument/2006/docPropsVTypes"/>
</file>