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Modernizing</w:t>
      </w:r>
      <w:r>
        <w:t xml:space="preserve"> </w:t>
      </w:r>
      <w:r>
        <w:t xml:space="preserve">Morocco's</w:t>
      </w:r>
      <w:r>
        <w:t xml:space="preserve"> </w:t>
      </w:r>
      <w:r>
        <w:t xml:space="preserve">Casablanca</w:t>
      </w:r>
      <w:r>
        <w:t xml:space="preserve"> </w:t>
      </w:r>
      <w:r>
        <w:t xml:space="preserve">School</w:t>
      </w:r>
      <w:r>
        <w:t xml:space="preserve"> </w:t>
      </w:r>
      <w:r>
        <w:t xml:space="preserve">System</w:t>
      </w:r>
    </w:p>
    <w:bookmarkStart w:id="28" w:name="Xe2708d9264b5af528182816edad571deaf568f2"/>
    <w:p>
      <w:pPr>
        <w:pStyle w:val="Heading1"/>
      </w:pPr>
      <w:r>
        <w:t xml:space="preserve">The Strategic Role of the Education Administrator in Modernizing Morocco's Casablanca School System</w:t>
      </w:r>
    </w:p>
    <w:p>
      <w:pPr>
        <w:pStyle w:val="FirstParagraph"/>
      </w:pPr>
      <w:r>
        <w:rPr>
          <w:iCs/>
          <w:i/>
          <w:bCs/>
          <w:b/>
        </w:rPr>
        <w:t xml:space="preserve">A Research Paper on Educational Leadership, Policy Implementation, and Socio-Economic Development in an Urban Center</w:t>
      </w:r>
    </w:p>
    <w:bookmarkStart w:id="20" w:name="abstract"/>
    <w:p>
      <w:pPr>
        <w:pStyle w:val="Heading3"/>
      </w:pPr>
      <w:r>
        <w:t xml:space="preserve">Abstract</w:t>
      </w:r>
    </w:p>
    <w:p>
      <w:pPr>
        <w:pStyle w:val="FirstParagraph"/>
      </w:pPr>
      <w:r>
        <w:t xml:space="preserve">This research paper explores the critical function of the</w:t>
      </w:r>
      <w:r>
        <w:t xml:space="preserve"> </w:t>
      </w:r>
      <w:r>
        <w:rPr>
          <w:bCs/>
          <w:b/>
        </w:rPr>
        <w:t xml:space="preserve">Education Administrator</w:t>
      </w:r>
      <w:r>
        <w:t xml:space="preserve"> </w:t>
      </w:r>
      <w:r>
        <w:t xml:space="preserve">within the unique socio-educational landscape of</w:t>
      </w:r>
      <w:r>
        <w:t xml:space="preserve"> </w:t>
      </w:r>
      <w:r>
        <w:rPr>
          <w:bCs/>
          <w:b/>
        </w:rPr>
        <w:t xml:space="preserve">Morocco Casablanca</w:t>
      </w:r>
      <w:r>
        <w:t xml:space="preserve">. As Casablanca continues to serve as Morocco’s economic hub and most populous urban center, its educational infrastructure faces immense pressure to adapt to modernization goals outlined in national strategies such as "Vision 2030." This document analyzes how effective administrative leadership bridges the gap between central government policy and local classroom reality. It argues that the role of the</w:t>
      </w:r>
      <w:r>
        <w:t xml:space="preserve"> </w:t>
      </w:r>
      <w:r>
        <w:rPr>
          <w:bCs/>
          <w:b/>
        </w:rPr>
        <w:t xml:space="preserve">Education Administrator</w:t>
      </w:r>
      <w:r>
        <w:t xml:space="preserve"> </w:t>
      </w:r>
      <w:r>
        <w:t xml:space="preserve">is not merely bureaucratic but is a transformative force necessary for addressing issues of equity, digital integration, and teacher retention in</w:t>
      </w:r>
      <w:r>
        <w:t xml:space="preserve"> </w:t>
      </w:r>
      <w:r>
        <w:rPr>
          <w:bCs/>
          <w:b/>
        </w:rPr>
        <w:t xml:space="preserve">Morocco Casablanca</w:t>
      </w:r>
      <w:r>
        <w:t xml:space="preserve">.</w:t>
      </w:r>
    </w:p>
    <w:bookmarkEnd w:id="20"/>
    <w:bookmarkStart w:id="21" w:name="X3545722f2467270031614366f7f0cfd756cd4cf"/>
    <w:p>
      <w:pPr>
        <w:pStyle w:val="Heading3"/>
      </w:pPr>
      <w:r>
        <w:t xml:space="preserve">1. Introduction: The Context of Casablanca’s Educational Landscape</w:t>
      </w:r>
    </w:p>
    <w:p>
      <w:pPr>
        <w:pStyle w:val="FirstParagraph"/>
      </w:pPr>
      <w:r>
        <w:t xml:space="preserve">Casablanca is often described as the heartbeat of modern Morocco. With a population exceeding three million inhabitants and a dense concentration of both public and private institutions, the city represents a microcosm of the nation's broader educational challenges and aspirations. However, managing an educational ecosystem in such a high-density urban environment requires more than just resource allocation; it demands strategic foresight, cultural sensitivity, and rigorous management.</w:t>
      </w:r>
    </w:p>
    <w:p>
      <w:pPr>
        <w:pStyle w:val="BodyText"/>
      </w:pPr>
      <w:r>
        <w:t xml:space="preserve">In this context, the concept of the</w:t>
      </w:r>
      <w:r>
        <w:t xml:space="preserve"> </w:t>
      </w:r>
      <w:r>
        <w:rPr>
          <w:bCs/>
          <w:b/>
        </w:rPr>
        <w:t xml:space="preserve">Education Administrator</w:t>
      </w:r>
      <w:r>
        <w:t xml:space="preserve"> </w:t>
      </w:r>
      <w:r>
        <w:t xml:space="preserve">has evolved significantly. Traditionally viewed as compliance officers who ensure attendance records are kept and budgets are balanced, modern administrators in</w:t>
      </w:r>
      <w:r>
        <w:t xml:space="preserve"> </w:t>
      </w:r>
      <w:r>
        <w:rPr>
          <w:bCs/>
          <w:b/>
        </w:rPr>
        <w:t xml:space="preserve">Morocco Casablanca</w:t>
      </w:r>
      <w:r>
        <w:t xml:space="preserve"> </w:t>
      </w:r>
      <w:r>
        <w:t xml:space="preserve">are expected to be instructional leaders. They serve as the crucial link between the Ministry of National Education’s directives and the daily operations of schools ranging from underfunded neighborhoods in Hay Hassani to elite private institutions in Maarif. This paper posits that strengthening this administrative layer is paramount for achieving educational excellence in one of North Africa’s most dynamic cities.</w:t>
      </w:r>
    </w:p>
    <w:bookmarkEnd w:id="21"/>
    <w:bookmarkStart w:id="22" w:name="X48df8bc944e3df7f47464082d4a558c4ad38f2d"/>
    <w:p>
      <w:pPr>
        <w:pStyle w:val="Heading3"/>
      </w:pPr>
      <w:r>
        <w:t xml:space="preserve">2. The Evolving Role of the Education Administrator</w:t>
      </w:r>
    </w:p>
    <w:p>
      <w:pPr>
        <w:pStyle w:val="FirstParagraph"/>
      </w:pPr>
      <w:r>
        <w:t xml:space="preserve">The traditional model of school leadership in Morocco has often been hierarchical and reactive. However, recent reforms have necessitated a shift toward distributed leadership models. An effective</w:t>
      </w:r>
      <w:r>
        <w:t xml:space="preserve"> </w:t>
      </w:r>
      <w:r>
        <w:rPr>
          <w:bCs/>
          <w:b/>
        </w:rPr>
        <w:t xml:space="preserve">Education Administrator</w:t>
      </w:r>
      <w:r>
        <w:t xml:space="preserve"> </w:t>
      </w:r>
      <w:r>
        <w:t xml:space="preserve">today must possess a diverse skill set that includes conflict resolution, data analysis, community engagement, and technological proficiency.</w:t>
      </w:r>
    </w:p>
    <w:p>
      <w:pPr>
        <w:pStyle w:val="BodyText"/>
      </w:pPr>
      <w:r>
        <w:t xml:space="preserve">In the specific context of</w:t>
      </w:r>
      <w:r>
        <w:t xml:space="preserve"> </w:t>
      </w:r>
      <w:r>
        <w:rPr>
          <w:bCs/>
          <w:b/>
        </w:rPr>
        <w:t xml:space="preserve">Morocco Casablanca</w:t>
      </w:r>
      <w:r>
        <w:t xml:space="preserve">, administrators face unique pressures. The city’s demographic diversity means that school leaders must manage classrooms with varying levels of student preparedness. Furthermore, the gap between urban and rural educational outcomes is a persistent national concern, with Casablanca acting as a magnet for internal migration. Consequently, the</w:t>
      </w:r>
      <w:r>
        <w:t xml:space="preserve"> </w:t>
      </w:r>
      <w:r>
        <w:rPr>
          <w:bCs/>
          <w:b/>
        </w:rPr>
        <w:t xml:space="preserve">Education Administrator</w:t>
      </w:r>
      <w:r>
        <w:t xml:space="preserve"> </w:t>
      </w:r>
      <w:r>
        <w:t xml:space="preserve">plays a pivotal role in integration policies, ensuring that children from diverse socioeconomic backgrounds are supported within the same institutional framework. This requires an administrative approach that prioritizes inclusivity and resource equity over mere standardization.</w:t>
      </w:r>
    </w:p>
    <w:bookmarkEnd w:id="22"/>
    <w:bookmarkStart w:id="23" w:name="Xc8adf27b1e88771c8dba66f7ce45d16af2b4b8e"/>
    <w:p>
      <w:pPr>
        <w:pStyle w:val="Heading3"/>
      </w:pPr>
      <w:r>
        <w:t xml:space="preserve">3. Bridging Policy and Practice: The Implementation Challenge</w:t>
      </w:r>
    </w:p>
    <w:p>
      <w:pPr>
        <w:pStyle w:val="FirstParagraph"/>
      </w:pPr>
      <w:r>
        <w:t xml:space="preserve">Morocco has launched several ambitious educational reforms aimed at improving quality, relevance, and equity. However, the translation of national policy into local practice often encounters friction at the school level. Herein lies the primary responsibility of the</w:t>
      </w:r>
      <w:r>
        <w:t xml:space="preserve"> </w:t>
      </w:r>
      <w:r>
        <w:rPr>
          <w:bCs/>
          <w:b/>
        </w:rPr>
        <w:t xml:space="preserve">Education Administrator</w:t>
      </w:r>
      <w:r>
        <w:t xml:space="preserve">. They are responsible for contextualizing broad governmental mandates into actionable plans for teachers and staff.</w:t>
      </w:r>
    </w:p>
    <w:p>
      <w:pPr>
        <w:pStyle w:val="BodyText"/>
      </w:pPr>
      <w:r>
        <w:t xml:space="preserve">For instance, when new curricula emphasizing critical thinking and digital literacy are introduced by the central ministry, it is up to the administration in</w:t>
      </w:r>
      <w:r>
        <w:t xml:space="preserve"> </w:t>
      </w:r>
      <w:r>
        <w:rPr>
          <w:bCs/>
          <w:b/>
        </w:rPr>
        <w:t xml:space="preserve">Morocco Casablanca</w:t>
      </w:r>
      <w:r>
        <w:t xml:space="preserve"> </w:t>
      </w:r>
      <w:r>
        <w:t xml:space="preserve">schools to facilitate professional development. Administrators must identify gaps in teacher training and coordinate with regional academies to provide necessary workshops. Without strong administrative oversight, these reforms risk becoming superficial documents rather than lived classroom experiences. The administrator acts as a change agent, motivating staff to adopt new pedagogical methods despite the inherent resistance to change that often accompanies large-scale structural reform.</w:t>
      </w:r>
    </w:p>
    <w:bookmarkEnd w:id="23"/>
    <w:bookmarkStart w:id="24" w:name="Xe5621ad1ae66d5d467dc69602cc1ab76e4e8fd8"/>
    <w:p>
      <w:pPr>
        <w:pStyle w:val="Heading3"/>
      </w:pPr>
      <w:r>
        <w:t xml:space="preserve">4. Digital Transformation and Infrastructure Management</w:t>
      </w:r>
    </w:p>
    <w:p>
      <w:pPr>
        <w:pStyle w:val="FirstParagraph"/>
      </w:pPr>
      <w:r>
        <w:t xml:space="preserve">A significant pillar of Morocco’s current educational strategy is digital transformation. The government aims to equip students with 21st-century skills, including coding, digital communication, and information literacy. For schools in</w:t>
      </w:r>
      <w:r>
        <w:t xml:space="preserve"> </w:t>
      </w:r>
      <w:r>
        <w:rPr>
          <w:bCs/>
          <w:b/>
        </w:rPr>
        <w:t xml:space="preserve">Morocco Casablanca</w:t>
      </w:r>
      <w:r>
        <w:t xml:space="preserve">, this presents a dual challenge: infrastructure development and human capacity building.</w:t>
      </w:r>
    </w:p>
    <w:p>
      <w:pPr>
        <w:pStyle w:val="BodyText"/>
      </w:pPr>
      <w:r>
        <w:t xml:space="preserve">The</w:t>
      </w:r>
      <w:r>
        <w:t xml:space="preserve"> </w:t>
      </w:r>
      <w:r>
        <w:rPr>
          <w:bCs/>
          <w:b/>
        </w:rPr>
        <w:t xml:space="preserve">Education Administrator</w:t>
      </w:r>
      <w:r>
        <w:t xml:space="preserve"> </w:t>
      </w:r>
      <w:r>
        <w:t xml:space="preserve">is the custodian of school resources. In a city where land is expensive and space is at a premium, administrators must creatively optimize physical spaces for technology integration. This involves managing budgets to ensure that investments in tablets, smart boards, and internet connectivity yield maximum educational value. Moreover, administrators must oversee cybersecurity measures and digital ethics protocols.</w:t>
      </w:r>
    </w:p>
    <w:p>
      <w:pPr>
        <w:pStyle w:val="BodyText"/>
      </w:pPr>
      <w:r>
        <w:t xml:space="preserve">In many private institutions in</w:t>
      </w:r>
      <w:r>
        <w:t xml:space="preserve"> </w:t>
      </w:r>
      <w:r>
        <w:rPr>
          <w:bCs/>
          <w:b/>
        </w:rPr>
        <w:t xml:space="preserve">Morocco Casablanca</w:t>
      </w:r>
      <w:r>
        <w:t xml:space="preserve">, competition drives rapid technological adoption. However, the public sector faces greater hurdles due to budget constraints. Effective administrators in the public sector must advocate for their schools within the regional academy structure, making data-driven cases for funding while simultaneously maximizing existing resources through partnerships with local businesses and NGOs.</w:t>
      </w:r>
    </w:p>
    <w:bookmarkEnd w:id="24"/>
    <w:bookmarkStart w:id="25" w:name="community-engagement-and-social-cohesion"/>
    <w:p>
      <w:pPr>
        <w:pStyle w:val="Heading3"/>
      </w:pPr>
      <w:r>
        <w:t xml:space="preserve">5. Community Engagement and Social Cohesion</w:t>
      </w:r>
    </w:p>
    <w:p>
      <w:pPr>
        <w:pStyle w:val="FirstParagraph"/>
      </w:pPr>
      <w:r>
        <w:t xml:space="preserve">Schools in</w:t>
      </w:r>
      <w:r>
        <w:t xml:space="preserve"> </w:t>
      </w:r>
      <w:r>
        <w:rPr>
          <w:bCs/>
          <w:b/>
        </w:rPr>
        <w:t xml:space="preserve">Morocco Casablanca</w:t>
      </w:r>
      <w:r>
        <w:t xml:space="preserve"> </w:t>
      </w:r>
      <w:r>
        <w:t xml:space="preserve">do not exist in isolation; they are embedded within complex community networks. The role of the</w:t>
      </w:r>
      <w:r>
        <w:t xml:space="preserve"> </w:t>
      </w:r>
      <w:r>
        <w:rPr>
          <w:bCs/>
          <w:b/>
        </w:rPr>
        <w:t xml:space="preserve">Education Administrator</w:t>
      </w:r>
      <w:r>
        <w:t xml:space="preserve"> </w:t>
      </w:r>
      <w:r>
        <w:t xml:space="preserve">extends beyond the school gates to include active engagement with parents, local religious leaders, municipal authorities, and civil society organizations.</w:t>
      </w:r>
    </w:p>
    <w:p>
      <w:pPr>
        <w:pStyle w:val="BodyText"/>
      </w:pPr>
      <w:r>
        <w:t xml:space="preserve">In neighborhoods where social tensions or economic hardship may impact student attendance and performance, the administrator serves as a mediator and a support system. Building trust between the family unit and the school is essential for student success. Administrative strategies might include organizing parent-teacher associations that go beyond fundraising to become forums for educational advocacy, or collaborating with local social services to address issues such as absenteeism caused by health or economic factors.</w:t>
      </w:r>
    </w:p>
    <w:p>
      <w:pPr>
        <w:pStyle w:val="BodyText"/>
      </w:pPr>
      <w:r>
        <w:t xml:space="preserve">Furthermore, in a city as culturally diverse as Casablanca, the administrator must foster an environment of respect and cohesion. This involves implementing anti-bullying policies that are sensitive to local cultural norms while upholding universal human rights principles. The administrator’s ability to navigate these social dynamics directly influences the school climate and, by extension, student well-being.</w:t>
      </w:r>
    </w:p>
    <w:bookmarkEnd w:id="25"/>
    <w:bookmarkStart w:id="26" w:name="Xfe0c7868c78965ede4c3f95a13b4c13ed6a5381"/>
    <w:p>
      <w:pPr>
        <w:pStyle w:val="Heading3"/>
      </w:pPr>
      <w:r>
        <w:t xml:space="preserve">6. Challenges and Recommendations for Future Administrators</w:t>
      </w:r>
    </w:p>
    <w:p>
      <w:pPr>
        <w:pStyle w:val="FirstParagraph"/>
      </w:pPr>
      <w:r>
        <w:t xml:space="preserve">Despite the critical importance of their role,</w:t>
      </w:r>
      <w:r>
        <w:t xml:space="preserve"> </w:t>
      </w:r>
      <w:r>
        <w:rPr>
          <w:bCs/>
          <w:b/>
        </w:rPr>
        <w:t xml:space="preserve">Education Administrators</w:t>
      </w:r>
      <w:r>
        <w:t xml:space="preserve"> </w:t>
      </w:r>
      <w:r>
        <w:t xml:space="preserve">in</w:t>
      </w:r>
      <w:r>
        <w:t xml:space="preserve"> </w:t>
      </w:r>
      <w:r>
        <w:rPr>
          <w:bCs/>
          <w:b/>
        </w:rPr>
        <w:t xml:space="preserve">Morocco Casablanca</w:t>
      </w:r>
      <w:r>
        <w:t xml:space="preserve"> </w:t>
      </w:r>
      <w:r>
        <w:t xml:space="preserve">often face significant challenges. These include bureaucratic red tape, limited professional development opportunities specific to instructional leadership, and high burnout rates due to the intense pressure of urban school environments.</w:t>
      </w:r>
    </w:p>
    <w:p>
      <w:pPr>
        <w:pStyle w:val="BodyText"/>
      </w:pPr>
      <w:r>
        <w:t xml:space="preserve">To address these issues, this paper recommends three key interventions:</w:t>
      </w:r>
    </w:p>
    <w:p>
      <w:pPr>
        <w:numPr>
          <w:ilvl w:val="0"/>
          <w:numId w:val="1001"/>
        </w:numPr>
        <w:pStyle w:val="Compact"/>
      </w:pPr>
      <w:r>
        <w:rPr>
          <w:bCs/>
          <w:b/>
        </w:rPr>
        <w:t xml:space="preserve">Mandatory Leadership Training:</w:t>
      </w:r>
      <w:r>
        <w:t xml:space="preserve"> </w:t>
      </w:r>
      <w:r>
        <w:t xml:space="preserve">The Ministry should mandate specialized training programs for aspiring administrators in Casablanca that focus on crisis management, emotional intelligence, and strategic planning.</w:t>
      </w:r>
    </w:p>
    <w:p>
      <w:pPr>
        <w:numPr>
          <w:ilvl w:val="0"/>
          <w:numId w:val="1001"/>
        </w:numPr>
        <w:pStyle w:val="Compact"/>
      </w:pPr>
      <w:r>
        <w:rPr>
          <w:bCs/>
          <w:b/>
        </w:rPr>
        <w:t xml:space="preserve">Data-Driven Decision Making Tools:</w:t>
      </w:r>
      <w:r>
        <w:t xml:space="preserve"> </w:t>
      </w:r>
      <w:r>
        <w:t xml:space="preserve">Administration offices should be equipped with advanced data analytics tools to monitor school performance metrics in real-time, allowing for proactive rather than reactive management.</w:t>
      </w:r>
    </w:p>
    <w:p>
      <w:pPr>
        <w:numPr>
          <w:ilvl w:val="0"/>
          <w:numId w:val="1001"/>
        </w:numPr>
        <w:pStyle w:val="Compact"/>
      </w:pPr>
      <w:r>
        <w:rPr>
          <w:bCs/>
          <w:b/>
        </w:rPr>
        <w:t xml:space="preserve">National Networking Platforms:</w:t>
      </w:r>
      <w:r>
        <w:t xml:space="preserve"> </w:t>
      </w:r>
      <w:r>
        <w:t xml:space="preserve">Establishing forums for administrators across different regions of Casablanca to share best practices and solutions to common urban educational challenges.</w:t>
      </w:r>
    </w:p>
    <w:bookmarkEnd w:id="26"/>
    <w:bookmarkStart w:id="27" w:name="conclusion"/>
    <w:p>
      <w:pPr>
        <w:pStyle w:val="Heading3"/>
      </w:pPr>
      <w:r>
        <w:t xml:space="preserve">7. Conclusion</w:t>
      </w:r>
    </w:p>
    <w:p>
      <w:pPr>
        <w:pStyle w:val="FirstParagraph"/>
      </w:pPr>
      <w:r>
        <w:t xml:space="preserve">In conclusion, the</w:t>
      </w:r>
      <w:r>
        <w:t xml:space="preserve"> </w:t>
      </w:r>
      <w:r>
        <w:rPr>
          <w:bCs/>
          <w:b/>
        </w:rPr>
        <w:t xml:space="preserve">Education Administrator</w:t>
      </w:r>
      <w:r>
        <w:t xml:space="preserve"> </w:t>
      </w:r>
      <w:r>
        <w:t xml:space="preserve">is the linchpin of educational quality in</w:t>
      </w:r>
      <w:r>
        <w:t xml:space="preserve"> </w:t>
      </w:r>
      <w:r>
        <w:rPr>
          <w:bCs/>
          <w:b/>
        </w:rPr>
        <w:t xml:space="preserve">Morocco Casablanca</w:t>
      </w:r>
      <w:r>
        <w:t xml:space="preserve">. As the city continues to grow and evolve, so too must its approach to educational leadership. The administrator is no longer just a manager of facilities but a visionary leader who shapes the intellectual and social future of the city’s youth. By empowering administrators with better training, resources, and autonomy, Morocco can ensure that its largest urban center serves as a model for educational excellence nationwide.</w:t>
      </w:r>
    </w:p>
    <w:p>
      <w:pPr>
        <w:pStyle w:val="BodyText"/>
      </w:pPr>
      <w:r>
        <w:t xml:space="preserve">The modernization of Casablanca’s school system is inextricably linked to the strength of its administrative cadre. Only through dedicated, informed, and compassionate leadership at the school level can the promises of national educational reform be fully realized. The</w:t>
      </w:r>
      <w:r>
        <w:t xml:space="preserve"> </w:t>
      </w:r>
      <w:r>
        <w:rPr>
          <w:bCs/>
          <w:b/>
        </w:rPr>
        <w:t xml:space="preserve">Education Administrator</w:t>
      </w:r>
      <w:r>
        <w:t xml:space="preserve"> </w:t>
      </w:r>
      <w:r>
        <w:t xml:space="preserve">stands at this critical intersection, bearing the responsibility—and the opportunity—to transform education from a bureaucratic obligation into a vibrant engine for social mobility and development in</w:t>
      </w:r>
      <w:r>
        <w:t xml:space="preserve"> </w:t>
      </w:r>
      <w:r>
        <w:rPr>
          <w:bCs/>
          <w:b/>
        </w:rPr>
        <w:t xml:space="preserve">Morocco Casablanca</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Education Administrator in Modernizing Morocco's Casablanca School System</dc:title>
  <dc:creator/>
  <dc:language>en</dc:language>
  <cp:keywords/>
  <dcterms:created xsi:type="dcterms:W3CDTF">2026-07-29T17:38:22Z</dcterms:created>
  <dcterms:modified xsi:type="dcterms:W3CDTF">2026-07-29T17:38:22Z</dcterms:modified>
</cp:coreProperties>
</file>

<file path=docProps/custom.xml><?xml version="1.0" encoding="utf-8"?>
<Properties xmlns="http://schemas.openxmlformats.org/officeDocument/2006/custom-properties" xmlns:vt="http://schemas.openxmlformats.org/officeDocument/2006/docPropsVTypes"/>
</file>