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Nepal</w:t>
      </w:r>
      <w:r>
        <w:t xml:space="preserve"> </w:t>
      </w:r>
      <w:r>
        <w:t xml:space="preserve">Kathmandu</w:t>
      </w:r>
    </w:p>
    <w:bookmarkStart w:id="27" w:name="Xf879bac658b2b1874b29464fcf5308afb8f8ffd"/>
    <w:p>
      <w:pPr>
        <w:pStyle w:val="Heading1"/>
      </w:pPr>
      <w:r>
        <w:t xml:space="preserve">The Evolving Role of the Education Administrator in Nepal Kathmandu</w:t>
      </w:r>
    </w:p>
    <w:p>
      <w:pPr>
        <w:pStyle w:val="FirstParagraph"/>
      </w:pPr>
      <w:r>
        <w:rPr>
          <w:iCs/>
          <w:i/>
          <w:bCs/>
          <w:b/>
        </w:rPr>
        <w:t xml:space="preserve">Abstract:</w:t>
      </w:r>
      <w:r>
        <w:br/>
      </w:r>
      <w:r>
        <w:t xml:space="preserve">This research paper examines the critical function of the Education Administrator within the unique socio-political and geographic context of Nepal Kathmandu. As Nepal undergoes significant educational reform following federalism, administrators in the capital region face distinct challenges ranging from urban overcrowding to infrastructure deficits. This document explores how modern Education Administrators must adapt their leadership styles to meet these demands, ensuring equitable access and quality education while navigating bureaucratic complexities specific to Nepal Kathmandu.</w:t>
      </w:r>
    </w:p>
    <w:bookmarkStart w:id="20" w:name="introduction"/>
    <w:p>
      <w:pPr>
        <w:pStyle w:val="Heading2"/>
      </w:pPr>
      <w:r>
        <w:t xml:space="preserve">Introduction</w:t>
      </w:r>
    </w:p>
    <w:p>
      <w:pPr>
        <w:pStyle w:val="FirstParagraph"/>
      </w:pPr>
      <w:r>
        <w:t xml:space="preserve">The landscape of education in Nepal has undergone a paradigm shift with the implementation of the Constitution of Nepal 2015, which restructured the country into federal, provincial, and local levels of governance. At the heart of this transformation is Kathmandu, the capital city and cultural hub. Within this dynamic environment, the role of an</w:t>
      </w:r>
      <w:r>
        <w:t xml:space="preserve"> </w:t>
      </w:r>
      <w:r>
        <w:rPr>
          <w:bCs/>
          <w:b/>
        </w:rPr>
        <w:t xml:space="preserve">Education Administrator</w:t>
      </w:r>
      <w:r>
        <w:t xml:space="preserve"> </w:t>
      </w:r>
      <w:r>
        <w:t xml:space="preserve">has evolved from a mere bureaucratic overseer to a strategic leader responsible for holistic development. This paper investigates how an</w:t>
      </w:r>
      <w:r>
        <w:t xml:space="preserve"> </w:t>
      </w:r>
      <w:r>
        <w:rPr>
          <w:bCs/>
          <w:b/>
        </w:rPr>
        <w:t xml:space="preserve">Education Administrator</w:t>
      </w:r>
      <w:r>
        <w:t xml:space="preserve"> </w:t>
      </w:r>
      <w:r>
        <w:t xml:space="preserve">must navigate the complexities of urban education in Nepal Kathmandu to foster sustainable academic environments.</w:t>
      </w:r>
    </w:p>
    <w:bookmarkEnd w:id="20"/>
    <w:bookmarkStart w:id="21" w:name="X07a125b1553aa4e79e25a2d3787ee3826c30a33"/>
    <w:p>
      <w:pPr>
        <w:pStyle w:val="Heading2"/>
      </w:pPr>
      <w:r>
        <w:t xml:space="preserve">The Context of Education in Nepal Kathmandu</w:t>
      </w:r>
    </w:p>
    <w:p>
      <w:pPr>
        <w:pStyle w:val="FirstParagraph"/>
      </w:pPr>
      <w:r>
        <w:t xml:space="preserve">Kathmandu is not merely a geographic location; it is a microcosm of Nepal’s diverse demographics, economic disparities, and cultural heritage. The city boasts some of the country's most prestigious institutions but also suffers from stark inequalities. For an</w:t>
      </w:r>
      <w:r>
        <w:t xml:space="preserve"> </w:t>
      </w:r>
      <w:r>
        <w:rPr>
          <w:bCs/>
          <w:b/>
        </w:rPr>
        <w:t xml:space="preserve">Education Administrator</w:t>
      </w:r>
      <w:r>
        <w:t xml:space="preserve">, understanding this dichotomy is crucial. Schools in Nepal Kathmandu range from elite private institutions with international curricula to under-resourced community schools struggling with basic infrastructure.</w:t>
      </w:r>
    </w:p>
    <w:p>
      <w:pPr>
        <w:pStyle w:val="BodyText"/>
      </w:pPr>
      <w:r>
        <w:t xml:space="preserve">The density of the population in Nepal Kathmandu creates unique logistical challenges. Overcrowded classrooms, traffic congestion affecting student commute times, and pollution-related health issues are daily realities. An effective</w:t>
      </w:r>
      <w:r>
        <w:t xml:space="preserve"> </w:t>
      </w:r>
      <w:r>
        <w:rPr>
          <w:bCs/>
          <w:b/>
        </w:rPr>
        <w:t xml:space="preserve">Education Administrator</w:t>
      </w:r>
      <w:r>
        <w:t xml:space="preserve"> </w:t>
      </w:r>
      <w:r>
        <w:t xml:space="preserve">must account for these environmental factors when planning academic calendars, infrastructure development, and student welfare programs. The administrative strategy cannot be one-size-fits-all; it must be tailored to the specific urban context of Nepal Kathmandu.</w:t>
      </w:r>
    </w:p>
    <w:bookmarkEnd w:id="21"/>
    <w:bookmarkStart w:id="22" w:name="X6181f1410b53692206f016eb45d654d73bbc853"/>
    <w:p>
      <w:pPr>
        <w:pStyle w:val="Heading2"/>
      </w:pPr>
      <w:r>
        <w:t xml:space="preserve">The Shifting Mandate: From Regulation to Leadership</w:t>
      </w:r>
    </w:p>
    <w:p>
      <w:pPr>
        <w:pStyle w:val="FirstParagraph"/>
      </w:pPr>
      <w:r>
        <w:t xml:space="preserve">Traditionally, educational governance in South Asia was highly centralized. However, with federalism, authority has been decentralized. In Nepal Kathmandu, local governments now hold significant power over school management committees and resource allocation. Consequently, the</w:t>
      </w:r>
      <w:r>
        <w:t xml:space="preserve"> </w:t>
      </w:r>
      <w:r>
        <w:rPr>
          <w:bCs/>
          <w:b/>
        </w:rPr>
        <w:t xml:space="preserve">Education Administrator</w:t>
      </w:r>
      <w:r>
        <w:t xml:space="preserve"> </w:t>
      </w:r>
      <w:r>
        <w:t xml:space="preserve">no longer operates solely under the directive of a distant central ministry but must collaborate closely with municipal wards and local stakeholders.</w:t>
      </w:r>
    </w:p>
    <w:p>
      <w:pPr>
        <w:pStyle w:val="BodyText"/>
      </w:pPr>
      <w:r>
        <w:t xml:space="preserve">This shift requires a new skill set. The modern</w:t>
      </w:r>
      <w:r>
        <w:t xml:space="preserve"> </w:t>
      </w:r>
      <w:r>
        <w:rPr>
          <w:bCs/>
          <w:b/>
        </w:rPr>
        <w:t xml:space="preserve">Education Administrator</w:t>
      </w:r>
      <w:r>
        <w:t xml:space="preserve"> </w:t>
      </w:r>
      <w:r>
        <w:t xml:space="preserve">in Nepal Kathmandu must possess strong negotiation skills to mediate between government policies and community needs. They are tasked with ensuring that federal educational goals are translated into actionable local strategies. This involves managing budgets transparently, overseeing teacher assignments, and ensuring compliance with national standards while addressing local nuances.</w:t>
      </w:r>
    </w:p>
    <w:bookmarkEnd w:id="22"/>
    <w:bookmarkStart w:id="23" w:name="X9344b775acc329d9cf0b3c3f8dfa9eaf4de839f"/>
    <w:p>
      <w:pPr>
        <w:pStyle w:val="Heading2"/>
      </w:pPr>
      <w:r>
        <w:t xml:space="preserve">Challenges Faced by the Education Administrator</w:t>
      </w:r>
    </w:p>
    <w:p>
      <w:pPr>
        <w:pStyle w:val="FirstParagraph"/>
      </w:pPr>
      <w:r>
        <w:t xml:space="preserve">The challenges facing an</w:t>
      </w:r>
      <w:r>
        <w:t xml:space="preserve"> </w:t>
      </w:r>
      <w:r>
        <w:rPr>
          <w:bCs/>
          <w:b/>
        </w:rPr>
        <w:t xml:space="preserve">Education Administrator</w:t>
      </w:r>
      <w:r>
        <w:t xml:space="preserve"> </w:t>
      </w:r>
      <w:r>
        <w:t xml:space="preserve">in Nepal Kathmandu are multifaceted. First is the issue of resource optimization. While the capital attracts more funding than rural areas, demand often outstrips supply. Administrators must make difficult decisions regarding infrastructure expansion and technology integration.</w:t>
      </w:r>
    </w:p>
    <w:p>
      <w:pPr>
        <w:pStyle w:val="BodyText"/>
      </w:pPr>
      <w:r>
        <w:t xml:space="preserve">Secondly, there is the challenge of teacher quality and retention. In Nepal Kathmandu, teachers often face high workloads due to large class sizes and administrative burdens. An</w:t>
      </w:r>
      <w:r>
        <w:t xml:space="preserve"> </w:t>
      </w:r>
      <w:r>
        <w:rPr>
          <w:bCs/>
          <w:b/>
        </w:rPr>
        <w:t xml:space="preserve">Education Administrator</w:t>
      </w:r>
      <w:r>
        <w:t xml:space="preserve"> </w:t>
      </w:r>
      <w:r>
        <w:t xml:space="preserve">plays a pivotal role in creating a supportive professional environment that encourages continuous training and reduces burnout.</w:t>
      </w:r>
    </w:p>
    <w:p>
      <w:pPr>
        <w:pStyle w:val="BodyText"/>
      </w:pPr>
      <w:r>
        <w:t xml:space="preserve">A third critical challenge is inclusivity. Despite progress, gender disparities and the exclusion of marginalized communities persist in Nepal Kathmandu. The</w:t>
      </w:r>
      <w:r>
        <w:t xml:space="preserve"> </w:t>
      </w:r>
      <w:r>
        <w:rPr>
          <w:bCs/>
          <w:b/>
        </w:rPr>
        <w:t xml:space="preserve">Education Administrator</w:t>
      </w:r>
      <w:r>
        <w:t xml:space="preserve"> </w:t>
      </w:r>
      <w:r>
        <w:t xml:space="preserve">must implement policies that ensure access for children with disabilities, those from ethnic minority groups, and girls who may face cultural barriers to education.</w:t>
      </w:r>
    </w:p>
    <w:bookmarkEnd w:id="23"/>
    <w:bookmarkStart w:id="24" w:name="strategies-for-effective-administration"/>
    <w:p>
      <w:pPr>
        <w:pStyle w:val="Heading2"/>
      </w:pPr>
      <w:r>
        <w:t xml:space="preserve">Strategies for Effective Administration</w:t>
      </w:r>
    </w:p>
    <w:p>
      <w:pPr>
        <w:pStyle w:val="FirstParagraph"/>
      </w:pPr>
      <w:r>
        <w:t xml:space="preserve">To address these challenges, the</w:t>
      </w:r>
      <w:r>
        <w:t xml:space="preserve"> </w:t>
      </w:r>
      <w:r>
        <w:rPr>
          <w:bCs/>
          <w:b/>
        </w:rPr>
        <w:t xml:space="preserve">Education Administrator</w:t>
      </w:r>
      <w:r>
        <w:t xml:space="preserve"> </w:t>
      </w:r>
      <w:r>
        <w:t xml:space="preserve">in Nepal Kathmandu must adopt innovative management strategies. One such strategy is the integration of technology. Digital administration tools can streamline record-keeping, attendance tracking, and communication with parents. By leveraging data analytics, administrators can identify at-risk students early and intervene effectively.</w:t>
      </w:r>
    </w:p>
    <w:p>
      <w:pPr>
        <w:pStyle w:val="BodyText"/>
      </w:pPr>
      <w:r>
        <w:t xml:space="preserve">Furthermore, community engagement is vital. The</w:t>
      </w:r>
      <w:r>
        <w:t xml:space="preserve"> </w:t>
      </w:r>
      <w:r>
        <w:rPr>
          <w:bCs/>
          <w:b/>
        </w:rPr>
        <w:t xml:space="preserve">Education Administrator</w:t>
      </w:r>
      <w:r>
        <w:t xml:space="preserve"> </w:t>
      </w:r>
      <w:r>
        <w:t xml:space="preserve">must build robust partnerships with parents, local businesses, and NGOs in Nepal Kathmandu. These stakeholders can provide resources, mentorship programs, and advocacy support. For instance, collaborating with private tech companies in Kathmandu can help bridge the digital divide for underprivileged students.</w:t>
      </w:r>
    </w:p>
    <w:p>
      <w:pPr>
        <w:pStyle w:val="BodyText"/>
      </w:pPr>
      <w:r>
        <w:t xml:space="preserve">Mental health and well-being have also become administrative priorities. Given the high-pressure academic environment in Nepal Kathmandu’s competitive school systems, administrators must introduce counseling services and stress-management workshops. This holistic approach ensures that education is not just about academic metrics but about nurturing well-rounded individuals.</w:t>
      </w:r>
    </w:p>
    <w:bookmarkEnd w:id="24"/>
    <w:bookmarkStart w:id="25" w:name="the-role-of-policy-advocacy"/>
    <w:p>
      <w:pPr>
        <w:pStyle w:val="Heading2"/>
      </w:pPr>
      <w:r>
        <w:t xml:space="preserve">The Role of Policy Advocacy</w:t>
      </w:r>
    </w:p>
    <w:p>
      <w:pPr>
        <w:pStyle w:val="FirstParagraph"/>
      </w:pPr>
      <w:r>
        <w:t xml:space="preserve">Beyond daily operations, the</w:t>
      </w:r>
      <w:r>
        <w:t xml:space="preserve"> </w:t>
      </w:r>
      <w:r>
        <w:rPr>
          <w:bCs/>
          <w:b/>
        </w:rPr>
        <w:t xml:space="preserve">Education Administrator</w:t>
      </w:r>
      <w:r>
        <w:t xml:space="preserve"> </w:t>
      </w:r>
      <w:r>
        <w:t xml:space="preserve">serves as a policy advocate. In Nepal Kathmandu, where political instability can occasionally disrupt school activities, administrators must ensure continuity of education. This involves developing contingency plans for natural disasters and political strikes (bandhas).</w:t>
      </w:r>
    </w:p>
    <w:p>
      <w:pPr>
        <w:pStyle w:val="BodyText"/>
      </w:pPr>
      <w:r>
        <w:t xml:space="preserve">Moreover, administrators contribute to national policy debates by providing ground-level data on what works and what does not. Their insights are invaluable for refining the National Education Policy to better suit urban realities.</w:t>
      </w:r>
    </w:p>
    <w:bookmarkEnd w:id="25"/>
    <w:bookmarkStart w:id="26" w:name="conclusion"/>
    <w:p>
      <w:pPr>
        <w:pStyle w:val="Heading2"/>
      </w:pPr>
      <w:r>
        <w:t xml:space="preserve">Conclusion</w:t>
      </w:r>
    </w:p>
    <w:p>
      <w:pPr>
        <w:pStyle w:val="FirstParagraph"/>
      </w:pPr>
      <w:r>
        <w:t xml:space="preserve">In conclusion, the role of an</w:t>
      </w:r>
      <w:r>
        <w:t xml:space="preserve"> </w:t>
      </w:r>
      <w:r>
        <w:rPr>
          <w:bCs/>
          <w:b/>
        </w:rPr>
        <w:t xml:space="preserve">Education Administrator</w:t>
      </w:r>
      <w:r>
        <w:t xml:space="preserve"> </w:t>
      </w:r>
      <w:r>
        <w:t xml:space="preserve">in Nepal Kathmandu is complex, demanding, and increasingly influential. It requires a blend of traditional administrative competence and modern leadership acumen. As Nepal continues to develop its federal educational structure, administrators in the capital region will be at the forefront of shaping the future workforce and citizenry.</w:t>
      </w:r>
    </w:p>
    <w:p>
      <w:pPr>
        <w:pStyle w:val="BodyText"/>
      </w:pPr>
      <w:r>
        <w:t xml:space="preserve">Success in this role depends on the ability to balance regulatory compliance with innovative problem-solving, resource management with community building, and academic rigor with student well-being. For Nepal Kathmandu to realize its educational potential, investment in professional development for these administrators is essential. Only through empowered and skilled</w:t>
      </w:r>
      <w:r>
        <w:t xml:space="preserve"> </w:t>
      </w:r>
      <w:r>
        <w:rPr>
          <w:bCs/>
          <w:b/>
        </w:rPr>
        <w:t xml:space="preserve">Education Administrators</w:t>
      </w:r>
      <w:r>
        <w:t xml:space="preserve"> </w:t>
      </w:r>
      <w:r>
        <w:t xml:space="preserve">can the educational systems of Nepal Kathmandu thrive, providing equitable opportunities for all students amidst the city's vibrant yet challenging urban landscape.</w:t>
      </w:r>
    </w:p>
    <w:p>
      <w:pPr>
        <w:pStyle w:val="BodyText"/>
      </w:pPr>
      <w:r>
        <w:rPr>
          <w:iCs/>
          <w:i/>
        </w:rPr>
        <w:t xml:space="preserve">This research paper is intended for academic discussion regarding educational leadership structures in developing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Nepal Kathmandu</dc:title>
  <dc:creator/>
  <dc:language>en</dc:language>
  <cp:keywords/>
  <dcterms:created xsi:type="dcterms:W3CDTF">2026-07-29T04:14:51Z</dcterms:created>
  <dcterms:modified xsi:type="dcterms:W3CDTF">2026-07-29T04:14:51Z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