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e4902bbee7a43816eede3c9f3eec58474fc2b7"/>
    <w:p>
      <w:pPr>
        <w:pStyle w:val="Heading1"/>
      </w:pPr>
      <w:r>
        <w:t xml:space="preserve">The Strategic Leadership of the Education Administrator in United States San Francisco</w:t>
      </w:r>
    </w:p>
    <w:bookmarkStart w:id="26" w:name="X27ff06bbc2931caf48a342a175b72d390767bce"/>
    <w:p>
      <w:pPr>
        <w:pStyle w:val="Heading2"/>
      </w:pPr>
      <w:r>
        <w:t xml:space="preserve">A Comprehensive Analysis of Administrative Challenges and Opportunities within the San Francisco Unified School District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&amp; Urban Administration</w:t>
      </w:r>
    </w:p>
    <w:p>
      <w:pPr>
        <w:pStyle w:val="BodyText"/>
      </w:pPr>
      <w:r>
        <w:rPr>
          <w:bCs/>
          <w:b/>
        </w:rPr>
        <w:t xml:space="preserve">Abstract:</w:t>
      </w:r>
    </w:p>
    <w:p>
      <w:pPr>
        <w:pStyle w:val="BodyText"/>
      </w:pPr>
      <w:r>
        <w:t xml:space="preserve">This research paper explores the multifaceted role of the education administrator within the unique context of United States San Francisco. By examining the socio-economic, demographic, and political landscape of one of America’s most progressive and economically disparity-ridden cities, this document analyzes how school administrators navigate complex challenges ranging from housing instability to technological integration. The study highlights that effective leadership in San Francisco requires not only pedagogical expertise but also a profound understanding of community equity, policy advocacy, and crisis management.</w:t>
      </w:r>
    </w:p>
    <w:bookmarkStart w:id="20" w:name="introduction"/>
    <w:p>
      <w:pPr>
        <w:pStyle w:val="Heading3"/>
      </w:pPr>
      <w:r>
        <w:t xml:space="preserve">Introduction</w:t>
      </w:r>
    </w:p>
    <w:p>
      <w:pPr>
        <w:pStyle w:val="FirstParagraph"/>
      </w:pPr>
      <w:r>
        <w:t xml:space="preserve">The landscape of public education in the United States is diverse, reflecting the varied cultural and economic histories of its regions. However, few cities present a more complex administrative environment than United States San Francisco. As a global hub for technology, finance, and culture situated within California’s stringent educational regulatory framework, San Francisco demands a specialized approach to school leadership. The education administrator in this region serves as the critical linchpin between state mandates, local community needs, and individual student outcomes. This paper argues that the modern education administrator in United States San Francisco must operate as a strategic visionary, an equity advocate, and a stabilizing force amidst rapid urban change.</w:t>
      </w:r>
    </w:p>
    <w:bookmarkEnd w:id="20"/>
    <w:bookmarkStart w:id="21" w:name="X9b11ee7aef95cb30256464d74bae8ffa54bd781"/>
    <w:p>
      <w:pPr>
        <w:pStyle w:val="Heading3"/>
      </w:pPr>
      <w:r>
        <w:t xml:space="preserve">The Unique Context of United States San Francisco</w:t>
      </w:r>
    </w:p>
    <w:p>
      <w:pPr>
        <w:pStyle w:val="FirstParagraph"/>
      </w:pPr>
      <w:r>
        <w:t xml:space="preserve">To understand the role of the education administrator in United States San Francisco, one must first contextualize the city itself. San Francisco is characterized by extreme economic polarization. While it hosts some of the highest-paying jobs in the global technology sector, it also suffers from significant homelessness and housing insecurity rates that directly impact student stability. For an education administrator, these external factors are not peripheral; they are central to daily school operations.</w:t>
      </w:r>
    </w:p>
    <w:p>
      <w:pPr>
        <w:pStyle w:val="BodyText"/>
      </w:pPr>
      <w:r>
        <w:t xml:space="preserve">The San Francisco Unified School District (SFUSD) serves a highly diverse population comprising over 50 languages spoken in students' homes. This linguistic diversity requires administrators to implement robust English Language Development (ELD) programs and culturally responsive teaching practices. Furthermore, the demographic makeup of United States San Francisco includes high concentrations of first-generation college students and children from low-income households. Consequently, the education administrator cannot function solely as a managerial bureaucrat; they must act as a social service coordinator, ensuring that students have access to food security, mental health support, and stable housing resources.</w:t>
      </w:r>
    </w:p>
    <w:bookmarkEnd w:id="21"/>
    <w:bookmarkStart w:id="22" w:name="X317475292a0d4bdd440d7b548da1d86d7fd4b71"/>
    <w:p>
      <w:pPr>
        <w:pStyle w:val="Heading3"/>
      </w:pPr>
      <w:r>
        <w:t xml:space="preserve">Strategic Leadership and Policy Implementation</w:t>
      </w:r>
    </w:p>
    <w:p>
      <w:pPr>
        <w:pStyle w:val="FirstParagraph"/>
      </w:pPr>
      <w:r>
        <w:t xml:space="preserve">In United States San Francisco, education administrators are tasked with translating broad state policies into actionable local strategies. California’s Local Control Funding Formula (LCFF) provides a framework where funding is weighted based on student needs, such as those from low-income families or English learners. The education administrator in San Francisco plays a pivotal role in the creation of the Local Control and Accountability Plan (LCAP). This document requires administrators to set specific goals regarding academic achievement, school climate, and parent engagement.</w:t>
      </w:r>
    </w:p>
    <w:p>
      <w:pPr>
        <w:pStyle w:val="BodyText"/>
      </w:pPr>
      <w:r>
        <w:t xml:space="preserve">Effective administrators must demonstrate fiscal responsibility while prioritizing equity. They must allocate resources to close opportunity gaps, ensuring that schools in underserved neighborhoods receive comparable or superior support compared to affluent areas. This involves strategic hiring of counselors and social workers, investment in technology infrastructure, and professional development for teachers focused on trauma-informed care. The ability to balance budgetary constraints with the urgent needs of vulnerable student populations is a defining characteristic of successful educational leadership in this region.</w:t>
      </w:r>
    </w:p>
    <w:bookmarkEnd w:id="22"/>
    <w:bookmarkStart w:id="23" w:name="Xf7bf40fb93c20ba9f1d30d5043412b31e47738b"/>
    <w:p>
      <w:pPr>
        <w:pStyle w:val="Heading3"/>
      </w:pPr>
      <w:r>
        <w:t xml:space="preserve">Fostering Equity and Community Engagement</w:t>
      </w:r>
    </w:p>
    <w:p>
      <w:pPr>
        <w:pStyle w:val="FirstParagraph"/>
      </w:pPr>
      <w:r>
        <w:t xml:space="preserve">The culture of United States San Francisco places a high premium on social justice and equity. Therefore, the education administrator must be a vocal champion for marginalized groups. This involves actively engaging with community organizations, parent-teacher associations, and local advocacy groups. In San Francisco, parents are often highly educated and politically active; thus, administrators must possess exceptional communication skills to manage stakeholder expectations while maintaining professional authority.</w:t>
      </w:r>
    </w:p>
    <w:p>
      <w:pPr>
        <w:pStyle w:val="BodyText"/>
      </w:pPr>
      <w:r>
        <w:t xml:space="preserve">Furthermore, addressing systemic racism and bias within school disciplines is a critical priority. Data from United States San Francisco schools often reveals disproportionate suspension rates for Black and Latino male students. Education administrators are responsible for implementing restorative justice practices that replace punitive discipline with behavioral interventions that keep students in the classroom. By fostering an inclusive school climate, administrators contribute to higher retention rates and improved academic performance among historically marginalized populations.</w:t>
      </w:r>
    </w:p>
    <w:bookmarkEnd w:id="23"/>
    <w:bookmarkStart w:id="24" w:name="navigating-technological-integration"/>
    <w:p>
      <w:pPr>
        <w:pStyle w:val="Heading3"/>
      </w:pPr>
      <w:r>
        <w:t xml:space="preserve">Navigating Technological Integration</w:t>
      </w:r>
    </w:p>
    <w:p>
      <w:pPr>
        <w:pStyle w:val="FirstParagraph"/>
      </w:pPr>
      <w:r>
        <w:t xml:space="preserve">Situated in the heart of Silicon Valley, United States San Francisco is a leader in educational technology. However, this proximity to tech giants presents both opportunities and challenges for school administrators. On one hand, there are partnerships available for coding programs, robotics kits, and digital literacy initiatives. On the other hand, the "digital divide" remains a stark reality where high-speed internet access may be inconsistent in certain households.</w:t>
      </w:r>
    </w:p>
    <w:p>
      <w:pPr>
        <w:pStyle w:val="BodyText"/>
      </w:pPr>
      <w:r>
        <w:t xml:space="preserve">The education administrator must bridge this gap by securing grants and partnerships to provide devices for students who lack them at home. Additionally, administrators must ensure that technology integration supports pedagogical goals rather than replacing human interaction. This requires ongoing professional development for teachers to utilize digital tools effectively and ethically. The role of the administrator extends to data privacy management, ensuring that student information is protected in an increasingly digital educational environment.</w:t>
      </w:r>
    </w:p>
    <w:bookmarkEnd w:id="24"/>
    <w:bookmarkStart w:id="25" w:name="conclusion"/>
    <w:p>
      <w:pPr>
        <w:pStyle w:val="Heading3"/>
      </w:pPr>
      <w:r>
        <w:t xml:space="preserve">Conclusion</w:t>
      </w:r>
    </w:p>
    <w:p>
      <w:pPr>
        <w:pStyle w:val="FirstParagraph"/>
      </w:pPr>
      <w:r>
        <w:t xml:space="preserve">In conclusion, the position of education administrator in United States San Francisco is one of immense responsibility and complexity. It requires a leader who is not only academically knowledgeable but also socially conscious and politically astute. The challenges posed by housing instability, linguistic diversity, and economic disparity demand innovative solutions and unwavering commitment to equity.</w:t>
      </w:r>
    </w:p>
    <w:p>
      <w:pPr>
        <w:pStyle w:val="BodyText"/>
      </w:pPr>
      <w:r>
        <w:t xml:space="preserve">As the educational landscape in United States San Francisco continues to evolve with technological advancements and demographic shifts, the education administrator will remain the central figure in driving systemic change. By prioritizing student well-being, fostering community engagement, and leveraging strategic resources, these leaders can ensure that every child in San Francisco has the opportunity to thrive. Future research should focus on longitudinal studies of administrator effectiveness in post-pandemic recovery efforts within United States San Francisco schools.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Education Administrators in United States San Francisco</dc:title>
  <dc:creator/>
  <dc:language>en</dc:language>
  <cp:keywords/>
  <dcterms:created xsi:type="dcterms:W3CDTF">2026-07-30T14:00:56Z</dcterms:created>
  <dcterms:modified xsi:type="dcterms:W3CDTF">2026-07-30T14:00:56Z</dcterms:modified>
</cp:coreProperties>
</file>

<file path=docProps/custom.xml><?xml version="1.0" encoding="utf-8"?>
<Properties xmlns="http://schemas.openxmlformats.org/officeDocument/2006/custom-properties" xmlns:vt="http://schemas.openxmlformats.org/officeDocument/2006/docPropsVTypes"/>
</file>