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31" w:name="X36a7e6c6e773036b06e3850b265eb473110e059"/>
    <w:p>
      <w:pPr>
        <w:pStyle w:val="Heading1"/>
      </w:pPr>
      <w:r>
        <w:t xml:space="preserve">The Role and Impact of the Electrical Engineer in Argentina Córdoba</w:t>
      </w:r>
    </w:p>
    <w:p>
      <w:pPr>
        <w:pStyle w:val="FirstParagraph"/>
      </w:pPr>
      <w:r>
        <w:t xml:space="preserve">A Comprehensive Analysis of Technical Expertise, Regional Development, and Energy Transition in Southern Cone Infrastructure</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examines the critical role of the electrical engineer within the specific socio-economic and industrial context of Argentina Córdoba. As a pivotal province in Argentina's energy matrix, Córdoba presents unique challenges and opportunities for electrical professionals. The document explores the historical evolution of power generation in the region, specifically focusing on hydroelectric resources and renewable energy integration. It further analyzes how electrical engineers contribute to grid stability, industrial automation, and sustainable development initiatives. By contextualizing professional responsibilities within local regulations such as those established by the Comisión Provincial de Energía (CPE) and national frameworks like YERBA BUENA agreements with neighboring provinces, this paper underscores the indispensable nature of electrical engineering expertise in maintaining Argentina's energy sovereignty and fostering economic growth in Córdoba.</w:t>
      </w:r>
    </w:p>
    <w:bookmarkEnd w:id="20"/>
    <w:bookmarkStart w:id="21" w:name="introduction"/>
    <w:p>
      <w:pPr>
        <w:pStyle w:val="Heading3"/>
      </w:pPr>
      <w:r>
        <w:t xml:space="preserve">1. Introduction</w:t>
      </w:r>
    </w:p>
    <w:p>
      <w:pPr>
        <w:pStyle w:val="FirstParagraph"/>
      </w:pPr>
      <w:r>
        <w:t xml:space="preserve">The province of Córdoba stands as a cornerstone of Argentina's industrial and agricultural landscape. At the heart of this development lies the profession of the electrical engineer, a specialist tasked with designing, maintaining, and optimizing complex energy systems. In Argentina Córdoba, the demand for skilled electrical engineers has intensified due to rapid urbanization, industrial expansion in sectors such as automotive manufacturing (notably in Cordobesa Automotive Cluster), and a national push towards renewable energy sources. This paper aims to provide a comprehensive overview of the duties, challenges, and strategic importance of electrical engineers in this specific geographic region.</w:t>
      </w:r>
    </w:p>
    <w:p>
      <w:pPr>
        <w:pStyle w:val="BodyText"/>
      </w:pPr>
      <w:r>
        <w:t xml:space="preserve">The concept of an</w:t>
      </w:r>
      <w:r>
        <w:t xml:space="preserve"> </w:t>
      </w:r>
      <w:r>
        <w:rPr>
          <w:bCs/>
          <w:b/>
        </w:rPr>
        <w:t xml:space="preserve">Electrical Engineer</w:t>
      </w:r>
      <w:r>
        <w:t xml:space="preserve"> </w:t>
      </w:r>
      <w:r>
        <w:t xml:space="preserve">transcends mere technical proficiency; it encompasses project management, regulatory compliance, environmental stewardship, and innovation. In the context of</w:t>
      </w:r>
      <w:r>
        <w:t xml:space="preserve"> </w:t>
      </w:r>
      <w:r>
        <w:rPr>
          <w:bCs/>
          <w:b/>
        </w:rPr>
        <w:t xml:space="preserve">Argentina Córdoba</w:t>
      </w:r>
      <w:r>
        <w:t xml:space="preserve">, these roles are amplified by the province's status as one of the largest hydroelectric producers in Latin America. The interplay between natural resource management and technological infrastructure requires a workforce that is not only technically competent but also culturally attuned to local economic realities.</w:t>
      </w:r>
    </w:p>
    <w:bookmarkEnd w:id="21"/>
    <w:bookmarkStart w:id="22" w:name="X0ae8b256443c83c80b7794df075c74375c6d7b6"/>
    <w:p>
      <w:pPr>
        <w:pStyle w:val="Heading3"/>
      </w:pPr>
      <w:r>
        <w:t xml:space="preserve">2. Historical Context and Energy Infrastructure</w:t>
      </w:r>
    </w:p>
    <w:p>
      <w:pPr>
        <w:pStyle w:val="FirstParagraph"/>
      </w:pPr>
      <w:r>
        <w:t xml:space="preserve">To understand the current role of electrical engineers in</w:t>
      </w:r>
      <w:r>
        <w:t xml:space="preserve"> </w:t>
      </w:r>
      <w:r>
        <w:rPr>
          <w:bCs/>
          <w:b/>
        </w:rPr>
        <w:t xml:space="preserve">Argentina Córdoba</w:t>
      </w:r>
      <w:r>
        <w:t xml:space="preserve">, one must first appreciate the historical significance of its energy infrastructure. The province has long been a national leader in electricity generation, primarily through hydroelectric dams such as Embalse, Los Molinos, and San Roque. These facilities are critical not only for regional consumption but also for exporting surplus energy to other provinces through the Interconnected National System (SADI).</w:t>
      </w:r>
    </w:p>
    <w:p>
      <w:pPr>
        <w:pStyle w:val="BodyText"/>
      </w:pPr>
      <w:r>
        <w:t xml:space="preserve">Electrical engineers have historically played a dual role in this context: operational maintenance of aging infrastructure and modernization efforts to increase efficiency. The transition from purely mechanical oversight to digital control systems has required continuous upskilling among professionals. Today,</w:t>
      </w:r>
      <w:r>
        <w:t xml:space="preserve"> </w:t>
      </w:r>
      <w:r>
        <w:rPr>
          <w:bCs/>
          <w:b/>
        </w:rPr>
        <w:t xml:space="preserve">Electrical Engineer</w:t>
      </w:r>
      <w:r>
        <w:t xml:space="preserve"> </w:t>
      </w:r>
      <w:r>
        <w:t xml:space="preserve">profiles include specialists in SCADA (Supervisory Control and Data Acquisition) systems, predictive maintenance algorithms, and grid automation technologies.</w:t>
      </w:r>
    </w:p>
    <w:bookmarkEnd w:id="22"/>
    <w:bookmarkStart w:id="26" w:name="X096c335519cf7bb066ea095037254d4ef9343f5"/>
    <w:p>
      <w:pPr>
        <w:pStyle w:val="Heading3"/>
      </w:pPr>
      <w:r>
        <w:t xml:space="preserve">3. Key Responsibilities of Electrical Engineers in Córdoba</w:t>
      </w:r>
    </w:p>
    <w:p>
      <w:pPr>
        <w:pStyle w:val="FirstParagraph"/>
      </w:pPr>
      <w:r>
        <w:t xml:space="preserve">The responsibilities of an electrical engineer in</w:t>
      </w:r>
      <w:r>
        <w:t xml:space="preserve"> </w:t>
      </w:r>
      <w:r>
        <w:rPr>
          <w:bCs/>
          <w:b/>
        </w:rPr>
        <w:t xml:space="preserve">Argentina Córdoba</w:t>
      </w:r>
      <w:r>
        <w:t xml:space="preserve"> </w:t>
      </w:r>
      <w:r>
        <w:t xml:space="preserve">are diverse, reflecting the multifaceted nature of the local economy.</w:t>
      </w:r>
    </w:p>
    <w:bookmarkStart w:id="23" w:name="grid-stability-and-transmission"/>
    <w:p>
      <w:pPr>
        <w:pStyle w:val="Heading4"/>
      </w:pPr>
      <w:r>
        <w:t xml:space="preserve">3.1 Grid Stability and Transmission</w:t>
      </w:r>
    </w:p>
    <w:p>
      <w:pPr>
        <w:pStyle w:val="FirstParagraph"/>
      </w:pPr>
      <w:r>
        <w:t xml:space="preserve">Maintaining the integrity of high-voltage transmission lines is paramount. Engineers must monitor load fluctuations caused by industrial cycles and agricultural seasons (e.g., harvest times). In Córdoba, seasonal variations significantly impact energy demand. Electrical engineers utilize advanced modeling software to simulate grid behavior under stress conditions, ensuring reliability during peak summer months when cooling demands are highest.</w:t>
      </w:r>
    </w:p>
    <w:bookmarkEnd w:id="23"/>
    <w:bookmarkStart w:id="24" w:name="renewable-energy-integration"/>
    <w:p>
      <w:pPr>
        <w:pStyle w:val="Heading4"/>
      </w:pPr>
      <w:r>
        <w:t xml:space="preserve">3.2 Renewable Energy Integration</w:t>
      </w:r>
    </w:p>
    <w:p>
      <w:pPr>
        <w:pStyle w:val="FirstParagraph"/>
      </w:pPr>
      <w:r>
        <w:t xml:space="preserve">In recent years,</w:t>
      </w:r>
      <w:r>
        <w:t xml:space="preserve"> </w:t>
      </w:r>
      <w:r>
        <w:rPr>
          <w:bCs/>
          <w:b/>
        </w:rPr>
        <w:t xml:space="preserve">Argentina Córdoba</w:t>
      </w:r>
      <w:r>
        <w:t xml:space="preserve"> </w:t>
      </w:r>
      <w:r>
        <w:t xml:space="preserve">has emerged as a hub for wind and solar energy projects. The Pampas region of the province offers excellent wind resources, prompting investments in large-scale farms. Electrical engineers are essential in designing substations capable of handling intermittent power inputs, implementing smart grid technologies that balance supply and demand dynamically, and ensuring compliance with environmental regulations set by local authorities.</w:t>
      </w:r>
    </w:p>
    <w:bookmarkEnd w:id="24"/>
    <w:bookmarkStart w:id="25" w:name="industrial-automation-and-efficiency"/>
    <w:p>
      <w:pPr>
        <w:pStyle w:val="Heading4"/>
      </w:pPr>
      <w:r>
        <w:t xml:space="preserve">3.3 Industrial Automation and Efficiency</w:t>
      </w:r>
    </w:p>
    <w:p>
      <w:pPr>
        <w:pStyle w:val="FirstParagraph"/>
      </w:pPr>
      <w:r>
        <w:t xml:space="preserve">Córdoba's industrial sector, particularly the automotive cluster around Córdoba Capital and Villa María, relies heavily on precise electrical systems for assembly lines, robotics, and quality control. Electrical engineers design custom power distribution networks for factories, ensuring minimal downtime through robust circuit protection strategies. They also focus on energy efficiency audits to reduce operational costs and carbon footprints for multinational corporations operating in the region.</w:t>
      </w:r>
    </w:p>
    <w:bookmarkEnd w:id="25"/>
    <w:bookmarkEnd w:id="26"/>
    <w:bookmarkStart w:id="27" w:name="X45ece82b558936b99373fc2efe9930e4d2b1d1b"/>
    <w:p>
      <w:pPr>
        <w:pStyle w:val="Heading3"/>
      </w:pPr>
      <w:r>
        <w:t xml:space="preserve">4. Regulatory Framework and Professional Standards</w:t>
      </w:r>
    </w:p>
    <w:p>
      <w:pPr>
        <w:pStyle w:val="FirstParagraph"/>
      </w:pPr>
      <w:r>
        <w:t xml:space="preserve">The practice of electrical engineering in</w:t>
      </w:r>
      <w:r>
        <w:t xml:space="preserve"> </w:t>
      </w:r>
      <w:r>
        <w:rPr>
          <w:bCs/>
          <w:b/>
        </w:rPr>
        <w:t xml:space="preserve">Argentina Córdoba</w:t>
      </w:r>
      <w:r>
        <w:t xml:space="preserve"> </w:t>
      </w:r>
      <w:r>
        <w:t xml:space="preserve">is governed by a combination of national laws established by CONAE (National Atomic Energy Commission) regulations regarding nuclear safety (relevant for future reactor proposals) and provincial decrees enforced by the CPE. Electrical engineers must hold valid licensure from the Colegio de Ingenieros Electrotécnicos de la Provincia de Córdoba to sign off on designs or oversee installations.</w:t>
      </w:r>
    </w:p>
    <w:p>
      <w:pPr>
        <w:pStyle w:val="BodyText"/>
      </w:pPr>
      <w:r>
        <w:t xml:space="preserve">Adherence to international standards, such as those from IEEE (Institute of Electrical and Electronics Engineers), is increasingly common, especially in projects involving foreign investment. However, local adaptations are necessary due to climatic conditions (high humidity in certain areas requiring specialized corrosion-resistant materials) and voltage fluctuations typical of rural grids.</w:t>
      </w:r>
    </w:p>
    <w:bookmarkEnd w:id="27"/>
    <w:bookmarkStart w:id="28" w:name="challenges-and-future-outlook"/>
    <w:p>
      <w:pPr>
        <w:pStyle w:val="Heading3"/>
      </w:pPr>
      <w:r>
        <w:t xml:space="preserve">5. Challenges and Future Outlook</w:t>
      </w:r>
    </w:p>
    <w:p>
      <w:pPr>
        <w:pStyle w:val="FirstParagraph"/>
      </w:pPr>
      <w:r>
        <w:t xml:space="preserve">Despite progress, challenges remain for the</w:t>
      </w:r>
      <w:r>
        <w:t xml:space="preserve"> </w:t>
      </w:r>
      <w:r>
        <w:rPr>
          <w:bCs/>
          <w:b/>
        </w:rPr>
        <w:t xml:space="preserve">Electrical Engineer Argentina Córdoba</w:t>
      </w:r>
      <w:r>
        <w:t xml:space="preserve">. Infrastructure aging remains a concern, particularly in rural municipalities where distribution networks may not support increased loads from electrified transportation or agricultural machinery. Additionally, cyber-security threats to critical infrastructure require engineers to integrate IT security protocols into OT (Operational Technology) designs.</w:t>
      </w:r>
    </w:p>
    <w:p>
      <w:pPr>
        <w:pStyle w:val="BodyText"/>
      </w:pPr>
      <w:r>
        <w:t xml:space="preserve">The future points towards greater decentralization and digitalization. Microgrids powered by solar panels in rural communities could empower remote areas, reducing reliance on long-distance transmission lines. Electrical engineers will lead these initiatives, bridging the gap between policy-making and technical implementation.</w:t>
      </w:r>
    </w:p>
    <w:bookmarkEnd w:id="28"/>
    <w:bookmarkStart w:id="29" w:name="conclusion"/>
    <w:p>
      <w:pPr>
        <w:pStyle w:val="Heading3"/>
      </w:pPr>
      <w:r>
        <w:t xml:space="preserve">6. Conclusion</w:t>
      </w:r>
    </w:p>
    <w:p>
      <w:pPr>
        <w:pStyle w:val="FirstParagraph"/>
      </w:pPr>
      <w:r>
        <w:t xml:space="preserve">In conclusion, the</w:t>
      </w:r>
      <w:r>
        <w:t xml:space="preserve"> </w:t>
      </w:r>
      <w:r>
        <w:rPr>
          <w:bCs/>
          <w:b/>
        </w:rPr>
        <w:t xml:space="preserve">Electrical Engineer Argentina Córdoba</w:t>
      </w:r>
      <w:r>
        <w:t xml:space="preserve"> </w:t>
      </w:r>
      <w:r>
        <w:t xml:space="preserve">plays a vital role in sustaining both economic vitality and social welfare. From managing hydroelectric assets to pioneering renewable energy solutions and supporting industrial innovation, their contributions are foundational to the province's identity. As global trends shift towards sustainability and digital connectivity, the adaptability and expertise of these professionals will determine how well</w:t>
      </w:r>
      <w:r>
        <w:t xml:space="preserve"> </w:t>
      </w:r>
      <w:r>
        <w:rPr>
          <w:bCs/>
          <w:b/>
        </w:rPr>
        <w:t xml:space="preserve">Argentina Córdoba</w:t>
      </w:r>
      <w:r>
        <w:t xml:space="preserve"> </w:t>
      </w:r>
      <w:r>
        <w:t xml:space="preserve">navigates its energy transition. Continued investment in education, regulatory support for technical innovation, and public-private partnerships will ensure that electrical engineers remain at the forefront of regional development.</w:t>
      </w:r>
    </w:p>
    <w:bookmarkEnd w:id="29"/>
    <w:bookmarkStart w:id="30" w:name="references-representative"/>
    <w:p>
      <w:pPr>
        <w:pStyle w:val="Heading3"/>
      </w:pPr>
      <w:r>
        <w:t xml:space="preserve">7. References (Representative)</w:t>
      </w:r>
    </w:p>
    <w:p>
      <w:pPr>
        <w:numPr>
          <w:ilvl w:val="0"/>
          <w:numId w:val="1001"/>
        </w:numPr>
        <w:pStyle w:val="Compact"/>
      </w:pPr>
      <w:r>
        <w:t xml:space="preserve">Colegio de Ingenieros Electrotécnicos de Córdoba - Regulatory Guidelines.</w:t>
      </w:r>
    </w:p>
    <w:p>
      <w:pPr>
        <w:numPr>
          <w:ilvl w:val="0"/>
          <w:numId w:val="1001"/>
        </w:numPr>
        <w:pStyle w:val="Compact"/>
      </w:pPr>
      <w:r>
        <w:t xml:space="preserve">Secretaría de Energía - Plan Energético Nacional 2040.</w:t>
      </w:r>
    </w:p>
    <w:p>
      <w:pPr>
        <w:numPr>
          <w:ilvl w:val="0"/>
          <w:numId w:val="1001"/>
        </w:numPr>
        <w:pStyle w:val="Compact"/>
      </w:pPr>
      <w:r>
        <w:t xml:space="preserve">Córdoba Provincial Energy Commission (CPE) - Annual Reports on Hydroelectric Output.</w:t>
      </w:r>
    </w:p>
    <w:p>
      <w:pPr>
        <w:numPr>
          <w:ilvl w:val="0"/>
          <w:numId w:val="1001"/>
        </w:numPr>
        <w:pStyle w:val="Compact"/>
      </w:pPr>
      <w:r>
        <w:t xml:space="preserve">IEEE Standards Association - International Standards for Electrical Safety and Performance.</w:t>
      </w:r>
    </w:p>
    <w:p>
      <w:r>
        <w:pict>
          <v:rect style="width:0;height:1.5pt" o:hralign="center" o:hrstd="t" o:hr="t"/>
        </w:pict>
      </w:r>
    </w:p>
    <w:p>
      <w:pPr>
        <w:pStyle w:val="FirstParagraph"/>
      </w:pPr>
      <w:r>
        <w:rPr>
          <w:iCs/>
          <w:i/>
        </w:rPr>
        <w:t xml:space="preserve">Note: This document serves as an academic overview intended for informational purposes regarding the professional landscape in Argentina Córdoba.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Argentina Córdoba</dc:title>
  <dc:creator/>
  <dc:language>en</dc:language>
  <cp:keywords/>
  <dcterms:created xsi:type="dcterms:W3CDTF">2026-07-29T22:23:38Z</dcterms:created>
  <dcterms:modified xsi:type="dcterms:W3CDTF">2026-07-29T22:23:38Z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