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28" w:name="X36f61fd0f55f37fc9c15b5befea75c95cc50ba4"/>
    <w:p>
      <w:pPr>
        <w:pStyle w:val="Heading1"/>
      </w:pPr>
      <w:r>
        <w:t xml:space="preserve">The Role of the Electrical Engineer in the Development of DR Congo Kinshasa</w:t>
      </w:r>
    </w:p>
    <w:p>
      <w:pPr>
        <w:pStyle w:val="FirstParagraph"/>
      </w:pPr>
      <w:r>
        <w:rPr>
          <w:bCs/>
          <w:b/>
        </w:rPr>
        <w:t xml:space="preserve">Abstract:</w:t>
      </w:r>
      <w:r>
        <w:t xml:space="preserve"> </w:t>
      </w:r>
      <w:r>
        <w:t xml:space="preserve">The Democratic Republic of Congo (DRC), specifically its capital city, Kinshasa, stands at a critical juncture in its infrastructural development. As the largest francophone city in Africa with a rapidly growing population exceeding fifteen million, the demand for reliable energy is paramount. This research paper examines the multifaceted role of the</w:t>
      </w:r>
      <w:r>
        <w:t xml:space="preserve"> </w:t>
      </w:r>
      <w:r>
        <w:rPr>
          <w:bCs/>
          <w:b/>
        </w:rPr>
        <w:t xml:space="preserve">Electrical Engineer</w:t>
      </w:r>
      <w:r>
        <w:t xml:space="preserve"> </w:t>
      </w:r>
      <w:r>
        <w:t xml:space="preserve">in addressing these challenges. It explores current infrastructural deficits, opportunities within renewable energy integration, grid modernization strategies, and policy implications specific to</w:t>
      </w:r>
      <w:r>
        <w:t xml:space="preserve"> </w:t>
      </w:r>
      <w:r>
        <w:rPr>
          <w:bCs/>
          <w:b/>
        </w:rPr>
        <w:t xml:space="preserve">DR Congo Kinshasa</w:t>
      </w:r>
      <w:r>
        <w:t xml:space="preserve">. The findings suggest that strategic engineering interventions are not merely technical necessities but foundational pillars for economic stability and social progress in the region.</w:t>
      </w:r>
    </w:p>
    <w:bookmarkStart w:id="20" w:name="introduction"/>
    <w:p>
      <w:pPr>
        <w:pStyle w:val="Heading2"/>
      </w:pPr>
      <w:r>
        <w:t xml:space="preserve">1. Introduction</w:t>
      </w:r>
    </w:p>
    <w:p>
      <w:pPr>
        <w:pStyle w:val="FirstParagraph"/>
      </w:pPr>
      <w:r>
        <w:t xml:space="preserve">The Democratic Republic of Congo possesses some of the most abundant natural resources on the planet, yet its industrialization remains stifled by persistent infrastructure deficits. Among these, energy is arguably the most critical bottleneck. In</w:t>
      </w:r>
      <w:r>
        <w:t xml:space="preserve"> </w:t>
      </w:r>
      <w:r>
        <w:rPr>
          <w:bCs/>
          <w:b/>
        </w:rPr>
        <w:t xml:space="preserve">DR Congo Kinshasa</w:t>
      </w:r>
      <w:r>
        <w:t xml:space="preserve">, an urban center characterized by high population density and rapid informal growth, electricity access remains inconsistent for a significant portion of the populace. While state-owned utility companies strive to maintain the grid, frequent outages and aging infrastructure have created a vacuum often filled by private generators, which are costly and environmentally damaging.</w:t>
      </w:r>
    </w:p>
    <w:p>
      <w:pPr>
        <w:pStyle w:val="BodyText"/>
      </w:pPr>
      <w:r>
        <w:t xml:space="preserve">The</w:t>
      </w:r>
      <w:r>
        <w:t xml:space="preserve"> </w:t>
      </w:r>
      <w:r>
        <w:rPr>
          <w:bCs/>
          <w:b/>
        </w:rPr>
        <w:t xml:space="preserve">Electrical Engineer</w:t>
      </w:r>
      <w:r>
        <w:t xml:space="preserve"> </w:t>
      </w:r>
      <w:r>
        <w:t xml:space="preserve">emerges as a pivotal figure in this context. Their role transcends traditional maintenance; they are architects of modernization, sustainability, and economic resilience. This paper investigates how specialized engineering expertise can be leveraged to transform the energy landscape of Kinshasa, ensuring that technical solutions align with local socio-economic realities.</w:t>
      </w:r>
    </w:p>
    <w:bookmarkEnd w:id="20"/>
    <w:bookmarkStart w:id="21" w:name="Xdc29a1e0ada8f8f0ecb824dc2ba61e31a293841"/>
    <w:p>
      <w:pPr>
        <w:pStyle w:val="Heading2"/>
      </w:pPr>
      <w:r>
        <w:t xml:space="preserve">2. Current Infrastructural Challenges in Kinshasa</w:t>
      </w:r>
    </w:p>
    <w:p>
      <w:pPr>
        <w:pStyle w:val="FirstParagraph"/>
      </w:pPr>
      <w:r>
        <w:t xml:space="preserve">To understand the necessity of engineering intervention, one must first analyze the status quo. The national grid in</w:t>
      </w:r>
      <w:r>
        <w:t xml:space="preserve"> </w:t>
      </w:r>
      <w:r>
        <w:rPr>
          <w:bCs/>
          <w:b/>
        </w:rPr>
        <w:t xml:space="preserve">DR Congo Kinshasa</w:t>
      </w:r>
      <w:r>
        <w:t xml:space="preserve"> </w:t>
      </w:r>
      <w:r>
        <w:t xml:space="preserve">suffers from transmission losses that exceed international averages due to outdated equipment and non-technical losses such as theft. Furthermore, the generation capacity is heavily reliant on hydroelectric sources, which are vulnerable to climatic variations like droughts.</w:t>
      </w:r>
    </w:p>
    <w:p>
      <w:pPr>
        <w:pStyle w:val="BodyText"/>
      </w:pPr>
      <w:r>
        <w:t xml:space="preserve">The distribution network within the city lacks smart metering technologies and automated switching systems. Consequently, fault isolation is slow, prolonging outage durations. For the</w:t>
      </w:r>
      <w:r>
        <w:t xml:space="preserve"> </w:t>
      </w:r>
      <w:r>
        <w:rPr>
          <w:bCs/>
          <w:b/>
        </w:rPr>
        <w:t xml:space="preserve">Electrical Engineer</w:t>
      </w:r>
      <w:r>
        <w:t xml:space="preserve">, these challenges present a complex puzzle involving load balancing, voltage regulation, and infrastructure rehabilitation without causing massive economic disruption to residents and businesses.</w:t>
      </w:r>
    </w:p>
    <w:bookmarkEnd w:id="21"/>
    <w:bookmarkStart w:id="22" w:name="Xc1036d755d346be3ef87b78aebd01d71a283366"/>
    <w:p>
      <w:pPr>
        <w:pStyle w:val="Heading2"/>
      </w:pPr>
      <w:r>
        <w:t xml:space="preserve">3. The Strategic Role of the Electrical Engineer</w:t>
      </w:r>
    </w:p>
    <w:p>
      <w:pPr>
        <w:pStyle w:val="FirstParagraph"/>
      </w:pPr>
      <w:r>
        <w:t xml:space="preserve">The scope of work for an</w:t>
      </w:r>
      <w:r>
        <w:t xml:space="preserve"> </w:t>
      </w:r>
      <w:r>
        <w:rPr>
          <w:bCs/>
          <w:b/>
        </w:rPr>
        <w:t xml:space="preserve">Electrical Engineer</w:t>
      </w:r>
      <w:r>
        <w:t xml:space="preserve"> </w:t>
      </w:r>
      <w:r>
        <w:t xml:space="preserve">in this region is broad. Firstly, they are responsible for grid modernization. This involves upgrading substations, installing high-efficiency transformers, and implementing Supervisory Control and Data Acquisition (SCADA) systems to monitor grid health in real-time. In</w:t>
      </w:r>
      <w:r>
        <w:t xml:space="preserve"> </w:t>
      </w:r>
      <w:r>
        <w:rPr>
          <w:bCs/>
          <w:b/>
        </w:rPr>
        <w:t xml:space="preserve">DR Congo Kinshasa</w:t>
      </w:r>
      <w:r>
        <w:t xml:space="preserve">, the introduction of smart grids can significantly reduce downtime by automatically rerouting power during faults.</w:t>
      </w:r>
    </w:p>
    <w:p>
      <w:pPr>
        <w:pStyle w:val="BodyText"/>
      </w:pPr>
      <w:r>
        <w:t xml:space="preserve">Secondly, the engineer plays a crucial role in decentralized energy solutions. Given the vast distances between central generation plants and peripheral neighborhoods in Kinshasa, micro-grids offer a viable alternative.</w:t>
      </w:r>
      <w:r>
        <w:t xml:space="preserve"> </w:t>
      </w:r>
      <w:r>
        <w:rPr>
          <w:bCs/>
          <w:b/>
        </w:rPr>
        <w:t xml:space="preserve">Electrical Engineers</w:t>
      </w:r>
      <w:r>
        <w:t xml:space="preserve"> </w:t>
      </w:r>
      <w:r>
        <w:t xml:space="preserve">design these isolated systems, integrating solar photovoltaic (PV) arrays with battery storage systems to provide reliable power to communities that are difficult or economically unviable to connect to the main national grid.</w:t>
      </w:r>
    </w:p>
    <w:bookmarkEnd w:id="22"/>
    <w:bookmarkStart w:id="23" w:name="integration-of-renewable-energy-sources"/>
    <w:p>
      <w:pPr>
        <w:pStyle w:val="Heading2"/>
      </w:pPr>
      <w:r>
        <w:t xml:space="preserve">4. Integration of Renewable Energy Sources</w:t>
      </w:r>
    </w:p>
    <w:p>
      <w:pPr>
        <w:pStyle w:val="FirstParagraph"/>
      </w:pPr>
      <w:r>
        <w:t xml:space="preserve">The transition toward sustainable energy is not just a global trend but a local imperative for</w:t>
      </w:r>
      <w:r>
        <w:t xml:space="preserve"> </w:t>
      </w:r>
      <w:r>
        <w:rPr>
          <w:bCs/>
          <w:b/>
        </w:rPr>
        <w:t xml:space="preserve">DR Congo Kinshasa</w:t>
      </w:r>
      <w:r>
        <w:t xml:space="preserve">. The city receives abundant solar radiation year-round, making it an ideal candidate for solar integration. However, the intermittent nature of solar power requires sophisticated engineering to ensure grid stability.</w:t>
      </w:r>
    </w:p>
    <w:p>
      <w:pPr>
        <w:pStyle w:val="BodyText"/>
      </w:pPr>
      <w:r>
        <w:t xml:space="preserve">The</w:t>
      </w:r>
      <w:r>
        <w:t xml:space="preserve"> </w:t>
      </w:r>
      <w:r>
        <w:rPr>
          <w:bCs/>
          <w:b/>
        </w:rPr>
        <w:t xml:space="preserve">Electrical Engineer</w:t>
      </w:r>
      <w:r>
        <w:t xml:space="preserve"> </w:t>
      </w:r>
      <w:r>
        <w:t xml:space="preserve">must design inverter systems and energy storage solutions that can handle variable loads. Moreover, they are tasked with optimizing the hybridization of hydro and solar resources. By creating systems where solar supplements hydroelectric power during dry seasons, engineers can ensure a more consistent supply of electricity. This technical expertise is essential for reducing the carbon footprint of Kinshasa while lowering dependency on expensive fossil fuel generators.</w:t>
      </w:r>
    </w:p>
    <w:bookmarkEnd w:id="23"/>
    <w:bookmarkStart w:id="24" w:name="safety-standards-and-capacity-building"/>
    <w:p>
      <w:pPr>
        <w:pStyle w:val="Heading2"/>
      </w:pPr>
      <w:r>
        <w:t xml:space="preserve">5. Safety, Standards, and Capacity Building</w:t>
      </w:r>
    </w:p>
    <w:p>
      <w:pPr>
        <w:pStyle w:val="FirstParagraph"/>
      </w:pPr>
      <w:r>
        <w:t xml:space="preserve">Beyond design and construction, safety is a paramount concern. In many developing urban centers, electrical hazards are prevalent due to informal wiring practices. The</w:t>
      </w:r>
      <w:r>
        <w:t xml:space="preserve"> </w:t>
      </w:r>
      <w:r>
        <w:rPr>
          <w:bCs/>
          <w:b/>
        </w:rPr>
        <w:t xml:space="preserve">Electrical Engineer</w:t>
      </w:r>
      <w:r>
        <w:t xml:space="preserve"> </w:t>
      </w:r>
      <w:r>
        <w:t xml:space="preserve">acts as a guardian of public safety by enforcing national electrical codes and standards specific to</w:t>
      </w:r>
      <w:r>
        <w:t xml:space="preserve"> </w:t>
      </w:r>
      <w:r>
        <w:rPr>
          <w:bCs/>
          <w:b/>
        </w:rPr>
        <w:t xml:space="preserve">DR Congo Kinshasa</w:t>
      </w:r>
      <w:r>
        <w:t xml:space="preserve">. They conduct audits on residential and commercial buildings to ensure that installations meet international safety benchmarks, thereby reducing the risk of fires and electrocution.</w:t>
      </w:r>
    </w:p>
    <w:p>
      <w:pPr>
        <w:pStyle w:val="BodyText"/>
      </w:pPr>
      <w:r>
        <w:t xml:space="preserve">Furthermore, there is a significant need for capacity building. Local engineers must be trained in modern technologies. International collaborations should focus on knowledge transfer, ensuring that the next generation of</w:t>
      </w:r>
      <w:r>
        <w:t xml:space="preserve"> </w:t>
      </w:r>
      <w:r>
        <w:rPr>
          <w:bCs/>
          <w:b/>
        </w:rPr>
        <w:t xml:space="preserve">Electrical Engineers</w:t>
      </w:r>
      <w:r>
        <w:t xml:space="preserve"> </w:t>
      </w:r>
      <w:r>
        <w:t xml:space="preserve">in Kinshasa is equipped with the skills to manage complex, hybrid energy systems independently.</w:t>
      </w:r>
    </w:p>
    <w:bookmarkEnd w:id="24"/>
    <w:bookmarkStart w:id="25" w:name="X39bcceeecacd3b6b6562dcdf07248a292fea3cd"/>
    <w:p>
      <w:pPr>
        <w:pStyle w:val="Heading2"/>
      </w:pPr>
      <w:r>
        <w:t xml:space="preserve">6. Economic Implications and Policy Recommendations</w:t>
      </w:r>
    </w:p>
    <w:p>
      <w:pPr>
        <w:pStyle w:val="FirstParagraph"/>
      </w:pPr>
      <w:r>
        <w:t xml:space="preserve">The deployment of robust electrical infrastructure has direct economic benefits. Reliable power attracts foreign investment, supports small and medium-sized enterprises (SMEs), and improves the quality of life for citizens. The government of</w:t>
      </w:r>
      <w:r>
        <w:t xml:space="preserve"> </w:t>
      </w:r>
      <w:r>
        <w:rPr>
          <w:bCs/>
          <w:b/>
        </w:rPr>
        <w:t xml:space="preserve">DR Congo Kinshasa</w:t>
      </w:r>
      <w:r>
        <w:t xml:space="preserve"> </w:t>
      </w:r>
      <w:r>
        <w:t xml:space="preserve">must create policies that incentivize private sector participation in energy engineering projects.</w:t>
      </w:r>
    </w:p>
    <w:p>
      <w:pPr>
        <w:pStyle w:val="BodyText"/>
      </w:pPr>
      <w:r>
        <w:t xml:space="preserve">Policies should include tax breaks for companies importing renewable energy technologies and streamlined permitting processes for solar installations. Additionally, public-private partnerships (PPPs) can leverage the technical efficiency of private</w:t>
      </w:r>
      <w:r>
        <w:t xml:space="preserve"> </w:t>
      </w:r>
      <w:r>
        <w:rPr>
          <w:bCs/>
          <w:b/>
        </w:rPr>
        <w:t xml:space="preserve">Electrical Engineers</w:t>
      </w:r>
      <w:r>
        <w:t xml:space="preserve"> </w:t>
      </w:r>
      <w:r>
        <w:t xml:space="preserve">while utilizing public resources for large-scale grid expansion. Regulatory frameworks must be updated to accommodate new business models, such as pay-as-you-go solar systems managed by local tech-utility hybrids.</w:t>
      </w:r>
    </w:p>
    <w:bookmarkEnd w:id="25"/>
    <w:bookmarkStart w:id="26" w:name="conclusion"/>
    <w:p>
      <w:pPr>
        <w:pStyle w:val="Heading2"/>
      </w:pPr>
      <w:r>
        <w:t xml:space="preserve">7. Conclusion</w:t>
      </w:r>
    </w:p>
    <w:p>
      <w:pPr>
        <w:pStyle w:val="FirstParagraph"/>
      </w:pPr>
      <w:r>
        <w:t xml:space="preserve">In conclusion, the path to sustainable development in</w:t>
      </w:r>
      <w:r>
        <w:t xml:space="preserve"> </w:t>
      </w:r>
      <w:r>
        <w:rPr>
          <w:bCs/>
          <w:b/>
        </w:rPr>
        <w:t xml:space="preserve">DR Congo Kinshasa</w:t>
      </w:r>
      <w:r>
        <w:t xml:space="preserve"> </w:t>
      </w:r>
      <w:r>
        <w:t xml:space="preserve">is inextricably linked to the advancement of its electrical infrastructure. The</w:t>
      </w:r>
      <w:r>
        <w:t xml:space="preserve"> </w:t>
      </w:r>
      <w:r>
        <w:rPr>
          <w:bCs/>
          <w:b/>
        </w:rPr>
        <w:t xml:space="preserve">Electrical Engineer</w:t>
      </w:r>
      <w:r>
        <w:t xml:space="preserve"> </w:t>
      </w:r>
      <w:r>
        <w:t xml:space="preserve">serves as the catalyst for this transformation, bridging the gap between technical possibility and societal need. From modernizing aging grids to implementing innovative solar micro-grids, their contributions are foundational.</w:t>
      </w:r>
    </w:p>
    <w:p>
      <w:pPr>
        <w:pStyle w:val="BodyText"/>
      </w:pPr>
      <w:r>
        <w:t xml:space="preserve">To fully realize these benefits, a concerted effort involving government policy support, international cooperation, and local educational development is required. By empowering the profession of electrical engineering within Kinshasa,</w:t>
      </w:r>
      <w:r>
        <w:t xml:space="preserve"> </w:t>
      </w:r>
      <w:r>
        <w:rPr>
          <w:bCs/>
          <w:b/>
        </w:rPr>
        <w:t xml:space="preserve">DR Congo</w:t>
      </w:r>
      <w:r>
        <w:t xml:space="preserve"> </w:t>
      </w:r>
      <w:r>
        <w:t xml:space="preserve">can unlock its potential for industrial growth and social well-being. The future of the city’s energy sector depends not just on resources in the ground or water in the dams, but on the expertise, innovation, and dedication of its engineers.</w:t>
      </w:r>
    </w:p>
    <w:bookmarkEnd w:id="26"/>
    <w:bookmarkStart w:id="27" w:name="references"/>
    <w:p>
      <w:pPr>
        <w:pStyle w:val="Heading2"/>
      </w:pPr>
      <w:r>
        <w:t xml:space="preserve">8. References</w:t>
      </w:r>
    </w:p>
    <w:p>
      <w:pPr>
        <w:numPr>
          <w:ilvl w:val="0"/>
          <w:numId w:val="1001"/>
        </w:numPr>
        <w:pStyle w:val="Compact"/>
      </w:pPr>
      <w:r>
        <w:rPr>
          <w:bCs/>
          <w:b/>
        </w:rPr>
        <w:t xml:space="preserve">National Energy Policy Framework of DR Congo.</w:t>
      </w:r>
    </w:p>
    <w:p>
      <w:pPr>
        <w:numPr>
          <w:ilvl w:val="0"/>
          <w:numId w:val="1001"/>
        </w:numPr>
        <w:pStyle w:val="Compact"/>
      </w:pPr>
      <w:r>
        <w:rPr>
          <w:bCs/>
          <w:b/>
        </w:rPr>
        <w:t xml:space="preserve">African Development Bank Reports on Energy Access in Central Africa.</w:t>
      </w:r>
    </w:p>
    <w:p>
      <w:pPr>
        <w:numPr>
          <w:ilvl w:val="0"/>
          <w:numId w:val="1001"/>
        </w:numPr>
        <w:pStyle w:val="Compact"/>
      </w:pPr>
      <w:r>
        <w:rPr>
          <w:bCs/>
          <w:b/>
        </w:rPr>
        <w:t xml:space="preserve">Solar Energy Potential in Equatorial Regions: A Case Study of Kinshasa.</w:t>
      </w:r>
    </w:p>
    <w:p>
      <w:pPr>
        <w:numPr>
          <w:ilvl w:val="0"/>
          <w:numId w:val="1001"/>
        </w:numPr>
        <w:pStyle w:val="Compact"/>
      </w:pPr>
      <w:r>
        <w:rPr>
          <w:bCs/>
          <w:b/>
        </w:rPr>
        <w:t xml:space="preserve">World Bank Data: Electricity Access Rates and Infrastructure Quality.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Development of DR Congo Kinshasa</dc:title>
  <dc:creator/>
  <dc:language>en</dc:language>
  <cp:keywords/>
  <dcterms:created xsi:type="dcterms:W3CDTF">2026-07-29T22:03:49Z</dcterms:created>
  <dcterms:modified xsi:type="dcterms:W3CDTF">2026-07-29T22:03:49Z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