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Japan,</w:t>
      </w:r>
      <w:r>
        <w:t xml:space="preserve"> </w:t>
      </w:r>
      <w:r>
        <w:t xml:space="preserve">Osaka</w:t>
      </w:r>
    </w:p>
    <w:bookmarkStart w:id="34" w:name="X0c100166ef8d203293a39e26676ef8f6bfa9a67"/>
    <w:p>
      <w:pPr>
        <w:pStyle w:val="Heading1"/>
      </w:pPr>
      <w:r>
        <w:t xml:space="preserve">The Role and Evolution of Electrical Engineering in Japan, Osaka: A Strategic Analysis of Urban Infrastructure and Technological Innovation</w:t>
      </w:r>
    </w:p>
    <w:p>
      <w:pPr>
        <w:pStyle w:val="FirstParagraph"/>
      </w:pPr>
      <w:r>
        <w:rPr>
          <w:bCs/>
          <w:b/>
        </w:rPr>
        <w:t xml:space="preserve">Author:</w:t>
      </w:r>
      <w:r>
        <w:br/>
      </w:r>
      <w:r>
        <w:t xml:space="preserve">[Researcher Name]</w:t>
      </w:r>
      <w:r>
        <w:br/>
      </w:r>
      <w:r>
        <w:t xml:space="preserve">Institute for Advanced Urban Studies</w:t>
      </w:r>
      <w:r>
        <w:br/>
      </w:r>
      <w:r>
        <w:t xml:space="preserve">Date: October 2023</w:t>
      </w:r>
    </w:p>
    <w:bookmarkStart w:id="20" w:name="abstract"/>
    <w:p>
      <w:pPr>
        <w:pStyle w:val="Heading3"/>
      </w:pPr>
      <w:r>
        <w:t xml:space="preserve">Abstract</w:t>
      </w:r>
    </w:p>
    <w:p>
      <w:pPr>
        <w:pStyle w:val="FirstParagraph"/>
      </w:pPr>
      <w:r>
        <w:t xml:space="preserve">This research paper examines the critical intersection of electrical engineering, urban development, and industrial innovation within the specific geographic and cultural context of Japan, Osaka. As one of Japan’s most historically significant metropolitan areas, Osaka serves as a unique laboratory for understanding how advanced electrical systems support high-density living and robust manufacturing sectors. This document analyzes the historical trajectory of Electrical Engineering in this region, its current applications in smart city infrastructure (Smart City), renewable energy integration, and the specialized requirements for expatriate engineering professionals. The findings suggest that Osaka is not merely a consumer of technology but a pivotal hub for next-generation electrical innovations, driven by public-private partnerships and a deep-rooted culture of precision manufacturing.</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Japan, Osaka</w:t>
      </w:r>
      <w:r>
        <w:t xml:space="preserve">, stands as a testament to the transformative power of industrialization and technological advancement in East Asia. Located on the main island of Honshu, Osaka has long been recognized as Japan’s commercial heartland. However, beneath its vibrant cultural façade lies a complex web of electrical infrastructure that supports millions of residents and thousands of industries. For the modern</w:t>
      </w:r>
      <w:r>
        <w:t xml:space="preserve"> </w:t>
      </w:r>
      <w:r>
        <w:rPr>
          <w:bCs/>
          <w:b/>
        </w:rPr>
        <w:t xml:space="preserve">Electrical Engineer</w:t>
      </w:r>
      <w:r>
        <w:t xml:space="preserve">, understanding the unique topographical, regulatory, and societal landscapes of Osaka is not just an academic exercise but a practical necessity for effective urban planning and energy management.</w:t>
      </w:r>
    </w:p>
    <w:p>
      <w:pPr>
        <w:pStyle w:val="BodyText"/>
      </w:pPr>
      <w:r>
        <w:t xml:space="preserve">This paper explores how Electrical Engineering principles are applied to solve specific challenges in Osaka, ranging from flood mitigation systems powered by advanced grid technologies to the integration of IoT (Internet of Things) devices in smart transportation networks. The focus remains firmly on the technical specifications, regulatory frameworks, and cultural adaptations required for electrical engineering projects within this dynamic Japanese municipality.</w:t>
      </w:r>
    </w:p>
    <w:bookmarkEnd w:id="21"/>
    <w:bookmarkStart w:id="22" w:name="Xd1c444683c0f136bab3ebad24dcba83cbf79189"/>
    <w:p>
      <w:pPr>
        <w:pStyle w:val="Heading2"/>
      </w:pPr>
      <w:r>
        <w:t xml:space="preserve">2. Historical Context: From Meiji Restoration to Modern Metropolis</w:t>
      </w:r>
    </w:p>
    <w:p>
      <w:pPr>
        <w:pStyle w:val="FirstParagraph"/>
      </w:pPr>
      <w:r>
        <w:t xml:space="preserve">The history of electrical infrastructure in Osaka is deeply intertwined with Japan’s broader industrialization story. During the late Meiji period, Osaka emerged as a textile and manufacturing hub, requiring reliable power sources early on. The establishment of local power plants in the early 20th century laid the groundwork for what would become one of Asia’s most dense electrical grids.</w:t>
      </w:r>
    </w:p>
    <w:p>
      <w:pPr>
        <w:pStyle w:val="BodyText"/>
      </w:pPr>
      <w:r>
        <w:t xml:space="preserve">Post-World War II reconstruction saw a massive surge in demand for electricity to fuel Osaka’s reemergence as an economic powerhouse. The</w:t>
      </w:r>
      <w:r>
        <w:t xml:space="preserve"> </w:t>
      </w:r>
      <w:r>
        <w:rPr>
          <w:bCs/>
          <w:b/>
        </w:rPr>
        <w:t xml:space="preserve">Electrical Engineer</w:t>
      </w:r>
      <w:r>
        <w:t xml:space="preserve">s of this era faced immense pressure to expand capacity rapidly while maintaining safety standards in a seismically active region. This historical context created a legacy of resilience, where electrical systems were designed with redundancy and robustness in mind—traits that continue to define Osaka’s infrastructure today.</w:t>
      </w:r>
    </w:p>
    <w:bookmarkEnd w:id="22"/>
    <w:bookmarkStart w:id="25" w:name="X015ad6bffed3ee4dc6385e0248ce61d65881398"/>
    <w:p>
      <w:pPr>
        <w:pStyle w:val="Heading2"/>
      </w:pPr>
      <w:r>
        <w:t xml:space="preserve">3. Current Challenges in Osaka’s Electrical Infrastructure</w:t>
      </w:r>
    </w:p>
    <w:bookmarkStart w:id="23" w:name="seismic-resilience-and-grid-stability"/>
    <w:p>
      <w:pPr>
        <w:pStyle w:val="Heading3"/>
      </w:pPr>
      <w:r>
        <w:t xml:space="preserve">3.1 Seismic Resilience and Grid Stability</w:t>
      </w:r>
    </w:p>
    <w:p>
      <w:pPr>
        <w:pStyle w:val="FirstParagraph"/>
      </w:pPr>
      <w:r>
        <w:t xml:space="preserve">Oakaka is located near active fault lines, making earthquake resistance a paramount concern for any electrical project. In</w:t>
      </w:r>
      <w:r>
        <w:t xml:space="preserve"> </w:t>
      </w:r>
      <w:r>
        <w:rPr>
          <w:bCs/>
          <w:b/>
        </w:rPr>
        <w:t xml:space="preserve">Japan, Osaka</w:t>
      </w:r>
      <w:r>
        <w:t xml:space="preserve">, electrical engineers must adhere to stringent building codes that mandate seismic isolation for substations and transformers. Recent advancements in solid-state breakers and smart grid technologies allow for rapid isolation of damaged sections, preventing widespread blackouts during tremors.</w:t>
      </w:r>
    </w:p>
    <w:p>
      <w:pPr>
        <w:pStyle w:val="BodyText"/>
      </w:pPr>
      <w:r>
        <w:t xml:space="preserve">The Kansai Electric Power Company (KEPCO) has invested heavily in earthquake-resistant infrastructure, including underground cable networks to protect against wind and falling debris. For an</w:t>
      </w:r>
      <w:r>
        <w:t xml:space="preserve"> </w:t>
      </w:r>
      <w:r>
        <w:rPr>
          <w:bCs/>
          <w:b/>
        </w:rPr>
        <w:t xml:space="preserve">Electrical Engineer</w:t>
      </w:r>
      <w:r>
        <w:t xml:space="preserve"> </w:t>
      </w:r>
      <w:r>
        <w:t xml:space="preserve">working in this region, expertise in seismic design codes (such as the Japanese Building Standard Law) is essential.</w:t>
      </w:r>
    </w:p>
    <w:bookmarkEnd w:id="23"/>
    <w:bookmarkStart w:id="24" w:name="high-density-power-distribution"/>
    <w:p>
      <w:pPr>
        <w:pStyle w:val="Heading3"/>
      </w:pPr>
      <w:r>
        <w:t xml:space="preserve">3.2 High-Density Power Distribution</w:t>
      </w:r>
    </w:p>
    <w:p>
      <w:pPr>
        <w:pStyle w:val="FirstParagraph"/>
      </w:pPr>
      <w:r>
        <w:t xml:space="preserve">Oakaka’s compact urban layout presents unique challenges for power distribution. Unlike sprawling American suburbs, Osaka’s high-rise residential and commercial buildings require sophisticated vertical power distribution systems. This involves the use of medium-voltage underground cables and compact gas-insulated switchgear (GIS) to save space while maintaining efficiency.</w:t>
      </w:r>
    </w:p>
    <w:p>
      <w:pPr>
        <w:pStyle w:val="BodyText"/>
      </w:pPr>
      <w:r>
        <w:t xml:space="preserve">Moreover, the city’s mix of historic districts with narrow streets and modern developments requires customized engineering solutions. Electrical engineers must navigate complex permitting processes when laying new cables in heritage areas, balancing preservation efforts with modern energy demands.</w:t>
      </w:r>
    </w:p>
    <w:bookmarkEnd w:id="24"/>
    <w:bookmarkEnd w:id="25"/>
    <w:bookmarkStart w:id="29" w:name="X8ae15b8744522b2c1856f97de14e171b9101ab4"/>
    <w:p>
      <w:pPr>
        <w:pStyle w:val="Heading2"/>
      </w:pPr>
      <w:r>
        <w:t xml:space="preserve">4. Smart City Initiatives and Technological Innovation</w:t>
      </w:r>
    </w:p>
    <w:p>
      <w:pPr>
        <w:pStyle w:val="FirstParagraph"/>
      </w:pPr>
      <w:r>
        <w:t xml:space="preserve">In recent years, Osaka has positioned itself as a global leader in the "Society 5.0" initiative, a government-led concept aiming to integrate cyberspace and physical space to solve social problems. This vision places</w:t>
      </w:r>
      <w:r>
        <w:t xml:space="preserve"> </w:t>
      </w:r>
      <w:r>
        <w:rPr>
          <w:bCs/>
          <w:b/>
        </w:rPr>
        <w:t xml:space="preserve">Electrical Engineering</w:t>
      </w:r>
      <w:r>
        <w:t xml:space="preserve"> </w:t>
      </w:r>
      <w:r>
        <w:t xml:space="preserve">at the forefront of urban development.</w:t>
      </w:r>
    </w:p>
    <w:bookmarkStart w:id="26" w:name="X3887f64bec7e8ee2e4f29dc77ab88b75daeaec8"/>
    <w:p>
      <w:pPr>
        <w:pStyle w:val="Heading3"/>
      </w:pPr>
      <w:r>
        <w:t xml:space="preserve">4.1 Smart Grid and Energy Management Systems (EMS)</w:t>
      </w:r>
    </w:p>
    <w:p>
      <w:pPr>
        <w:pStyle w:val="FirstParagraph"/>
      </w:pPr>
      <w:r>
        <w:t xml:space="preserve">Oakaka is actively implementing smart grid technologies that allow for two-way communication between utilities and consumers. Residential EMS devices monitor energy usage in real-time, optimizing consumption based on peak pricing and renewable availability. For</w:t>
      </w:r>
      <w:r>
        <w:t xml:space="preserve"> </w:t>
      </w:r>
      <w:r>
        <w:rPr>
          <w:bCs/>
          <w:b/>
        </w:rPr>
        <w:t xml:space="preserve">Electrical Engineer</w:t>
      </w:r>
      <w:r>
        <w:t xml:space="preserve">s, this shift requires skills in data analytics, network security, and control systems engineering.</w:t>
      </w:r>
    </w:p>
    <w:bookmarkEnd w:id="26"/>
    <w:bookmarkStart w:id="27" w:name="X5345b3c50fcd1c62b5cc10475c937a603d2c6a8"/>
    <w:p>
      <w:pPr>
        <w:pStyle w:val="Heading3"/>
      </w:pPr>
      <w:r>
        <w:t xml:space="preserve">4.2 Electric Vehicle (EV) Charging Infrastructure</w:t>
      </w:r>
    </w:p>
    <w:p>
      <w:pPr>
        <w:pStyle w:val="FirstParagraph"/>
      </w:pPr>
      <w:r>
        <w:t xml:space="preserve">To reduce carbon emissions, Osaka is rapidly expanding its EV charging network. This involves not just installing chargers but integrating them into the existing grid without causing voltage fluctuations. Electrical engineers are tasked with designing bidirectional charging systems that allow vehicles to feed energy back into the grid during peak hours—a concept known as Vehicle-to-Grid (V2G).</w:t>
      </w:r>
    </w:p>
    <w:bookmarkEnd w:id="27"/>
    <w:bookmarkStart w:id="28" w:name="iot-and-sensor-networks"/>
    <w:p>
      <w:pPr>
        <w:pStyle w:val="Heading3"/>
      </w:pPr>
      <w:r>
        <w:t xml:space="preserve">4.3 IoT and Sensor Networks</w:t>
      </w:r>
    </w:p>
    <w:p>
      <w:pPr>
        <w:pStyle w:val="FirstParagraph"/>
      </w:pPr>
      <w:r>
        <w:t xml:space="preserve">The deployment of IoT sensors for monitoring bridge integrity, water levels in flood-prone areas, and air quality relies on robust wireless communication networks. These systems require low-power wide-area network (LPWAN) technologies, such as LoRaWAN or NB-IoT, which</w:t>
      </w:r>
      <w:r>
        <w:t xml:space="preserve"> </w:t>
      </w:r>
      <w:r>
        <w:rPr>
          <w:bCs/>
          <w:b/>
        </w:rPr>
        <w:t xml:space="preserve">Electrical Engineer</w:t>
      </w:r>
      <w:r>
        <w:t xml:space="preserve">s must design and maintain to ensure continuous operation in a dense urban environment.</w:t>
      </w:r>
    </w:p>
    <w:bookmarkEnd w:id="28"/>
    <w:bookmarkEnd w:id="29"/>
    <w:bookmarkStart w:id="30" w:name="Xdd16c0c766a33e48b6850c948b01ca449c5c238"/>
    <w:p>
      <w:pPr>
        <w:pStyle w:val="Heading2"/>
      </w:pPr>
      <w:r>
        <w:t xml:space="preserve">5. The Role of the Electrical Engineer in Osaka</w:t>
      </w:r>
    </w:p>
    <w:p>
      <w:pPr>
        <w:pStyle w:val="FirstParagraph"/>
      </w:pPr>
      <w:r>
        <w:t xml:space="preserve">The profile of an</w:t>
      </w:r>
      <w:r>
        <w:t xml:space="preserve"> </w:t>
      </w:r>
      <w:r>
        <w:rPr>
          <w:bCs/>
          <w:b/>
        </w:rPr>
        <w:t xml:space="preserve">Electrical Engineer</w:t>
      </w:r>
      <w:r>
        <w:t xml:space="preserve"> </w:t>
      </w:r>
      <w:r>
        <w:t xml:space="preserve">working in</w:t>
      </w:r>
      <w:r>
        <w:t xml:space="preserve"> </w:t>
      </w:r>
      <w:r>
        <w:rPr>
          <w:bCs/>
          <w:b/>
        </w:rPr>
        <w:t xml:space="preserve">Japan, Osaka</w:t>
      </w:r>
      <w:r>
        <w:t xml:space="preserve">, differs significantly from those in other global regions. Key competencies include:</w:t>
      </w:r>
    </w:p>
    <w:p>
      <w:pPr>
        <w:numPr>
          <w:ilvl w:val="0"/>
          <w:numId w:val="1001"/>
        </w:numPr>
        <w:pStyle w:val="Compact"/>
      </w:pPr>
      <w:r>
        <w:rPr>
          <w:bCs/>
          <w:b/>
        </w:rPr>
        <w:t xml:space="preserve">Cultural Fluency:</w:t>
      </w:r>
      <w:r>
        <w:t xml:space="preserve"> </w:t>
      </w:r>
      <w:r>
        <w:t xml:space="preserve">Understanding the concept of "Monozukuri" (the art of making things) and "Omotenashi" (hospitality), which influences how technical solutions are presented and implemented.</w:t>
      </w:r>
    </w:p>
    <w:p>
      <w:pPr>
        <w:numPr>
          <w:ilvl w:val="0"/>
          <w:numId w:val="1001"/>
        </w:numPr>
        <w:pStyle w:val="Compact"/>
      </w:pPr>
      <w:r>
        <w:rPr>
          <w:bCs/>
          <w:b/>
        </w:rPr>
        <w:t xml:space="preserve">Linguistic Proficiency:</w:t>
      </w:r>
      <w:r>
        <w:t xml:space="preserve"> </w:t>
      </w:r>
      <w:r>
        <w:t xml:space="preserve">While English is used in international corporations, daily operations and regulatory compliance often require Japanese language skills. Technical documentation must be precise in both languages.</w:t>
      </w:r>
    </w:p>
    <w:p>
      <w:pPr>
        <w:numPr>
          <w:ilvl w:val="0"/>
          <w:numId w:val="1001"/>
        </w:numPr>
        <w:pStyle w:val="Compact"/>
      </w:pPr>
      <w:r>
        <w:rPr>
          <w:bCs/>
          <w:b/>
        </w:rPr>
        <w:t xml:space="preserve">Regulatory Knowledge:</w:t>
      </w:r>
      <w:r>
        <w:t xml:space="preserve"> </w:t>
      </w:r>
      <w:r>
        <w:t xml:space="preserve">Deep familiarity with the Electricity Business Act of Japan and local Osaka municipal ordinances regarding electrical safety and environmental impact.</w:t>
      </w:r>
    </w:p>
    <w:p>
      <w:pPr>
        <w:numPr>
          <w:ilvl w:val="0"/>
          <w:numId w:val="1001"/>
        </w:numPr>
        <w:pStyle w:val="Compact"/>
      </w:pPr>
      <w:r>
        <w:rPr>
          <w:bCs/>
          <w:b/>
        </w:rPr>
        <w:t xml:space="preserve">Collaborative Skills:</w:t>
      </w:r>
      <w:r>
        <w:t xml:space="preserve"> </w:t>
      </w:r>
      <w:r>
        <w:t xml:space="preserve">Engineering projects in Osaka often involve long-term relationships with local stakeholders, including community groups, government bodies, and traditional manufacturing firms. Trust-building is as important as technical accuracy.</w:t>
      </w:r>
    </w:p>
    <w:bookmarkEnd w:id="30"/>
    <w:bookmarkStart w:id="31" w:name="X7bf61c0e85444f059ef9d14943004307c301e7b"/>
    <w:p>
      <w:pPr>
        <w:pStyle w:val="Heading2"/>
      </w:pPr>
      <w:r>
        <w:t xml:space="preserve">6. Future Outlook and Sustainable Energy Integration</w:t>
      </w:r>
    </w:p>
    <w:p>
      <w:pPr>
        <w:pStyle w:val="FirstParagraph"/>
      </w:pPr>
      <w:r>
        <w:t xml:space="preserve">The future of electrical engineering in Osaka is closely tied to sustainability goals. The city aims for carbon neutrality by 2050, requiring a complete overhaul of its energy mix. This includes integrating more renewable sources such as solar panels on residential roofs and offshore wind farms.</w:t>
      </w:r>
    </w:p>
    <w:p>
      <w:pPr>
        <w:pStyle w:val="BodyText"/>
      </w:pPr>
      <w:r>
        <w:rPr>
          <w:bCs/>
          <w:b/>
        </w:rPr>
        <w:t xml:space="preserve">Electrical Engineer</w:t>
      </w:r>
      <w:r>
        <w:t xml:space="preserve">s will play a crucial role in managing the intermittency of renewable energy through advanced battery storage systems and predictive algorithms. Additionally, Osaka’s proximity to water bodies offers opportunities for tidal and wave energy research, areas where local universities and private companies are collaborating on pilot projects.</w:t>
      </w:r>
    </w:p>
    <w:bookmarkEnd w:id="31"/>
    <w:bookmarkStart w:id="32" w:name="conclusion"/>
    <w:p>
      <w:pPr>
        <w:pStyle w:val="Heading2"/>
      </w:pPr>
      <w:r>
        <w:t xml:space="preserve">7. Conclusion</w:t>
      </w:r>
    </w:p>
    <w:p>
      <w:pPr>
        <w:pStyle w:val="FirstParagraph"/>
      </w:pPr>
      <w:r>
        <w:t xml:space="preserve">In conclusion,</w:t>
      </w:r>
      <w:r>
        <w:t xml:space="preserve"> </w:t>
      </w:r>
      <w:r>
        <w:rPr>
          <w:bCs/>
          <w:b/>
        </w:rPr>
        <w:t xml:space="preserve">Japan, Osaka</w:t>
      </w:r>
      <w:r>
        <w:t xml:space="preserve">, represents a dynamic environment where traditional engineering values meet cutting-edge technology. The city’s dense urban fabric, seismic risks, and commitment to smart city initiatives create a unique set of challenges and opportunities for</w:t>
      </w:r>
      <w:r>
        <w:t xml:space="preserve"> </w:t>
      </w:r>
      <w:r>
        <w:rPr>
          <w:bCs/>
          <w:b/>
        </w:rPr>
        <w:t xml:space="preserve">Electrical Engineers</w:t>
      </w:r>
      <w:r>
        <w:t xml:space="preserve">. Success in this region requires not only technical expertise but also cultural sensitivity and a deep understanding of local regulations.</w:t>
      </w:r>
    </w:p>
    <w:p>
      <w:pPr>
        <w:pStyle w:val="BodyText"/>
      </w:pPr>
      <w:r>
        <w:t xml:space="preserve">As Osaka continues to evolve into a hub for Society 5.0, the role of the electrical engineer will expand beyond mere infrastructure maintenance to encompass data management, sustainability strategy, and community engagement. For professionals willing to adapt and learn, Osaka offers an unparalleled opportunity to shape the future of urban energy systems on a global scale.</w:t>
      </w:r>
    </w:p>
    <w:bookmarkEnd w:id="32"/>
    <w:bookmarkStart w:id="33" w:name="references"/>
    <w:p>
      <w:pPr>
        <w:pStyle w:val="Heading2"/>
      </w:pPr>
      <w:r>
        <w:t xml:space="preserve">8. References</w:t>
      </w:r>
    </w:p>
    <w:p>
      <w:pPr>
        <w:pStyle w:val="FirstParagraph"/>
      </w:pPr>
      <w:r>
        <w:t xml:space="preserve">[1] Ministry of Economy, Trade and Industry (METI), "White Paper on Energy in Japan," Tokyo: Government of Japan, 2023.</w:t>
      </w:r>
    </w:p>
    <w:p>
      <w:pPr>
        <w:pStyle w:val="BodyText"/>
      </w:pPr>
      <w:r>
        <w:t xml:space="preserve">[2] Osaka City Bureau of City Planning, "Osaka Smart City Master Plan," Osaka: Municipal Government, 2022.</w:t>
      </w:r>
    </w:p>
    <w:p>
      <w:pPr>
        <w:pStyle w:val="BodyText"/>
      </w:pPr>
      <w:r>
        <w:t xml:space="preserve">[3] K. Tanaka et al., "Seismic Resilience of Urban Power Grids in Japan," Journal of Electrical Engineering, Vol. 45, No. 3, pp. 112-130, 2021.</w:t>
      </w:r>
    </w:p>
    <w:p>
      <w:pPr>
        <w:pStyle w:val="BodyText"/>
      </w:pPr>
      <w:r>
        <w:t xml:space="preserve">[4] Kansai Electric Power Company (KEPCO), "Annual Report on Renewable Energy Integration," Osaka: KEPCO Press,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Electrical Engineering in Japan, Osaka</dc:title>
  <dc:creator/>
  <dc:language>en</dc:language>
  <cp:keywords/>
  <dcterms:created xsi:type="dcterms:W3CDTF">2026-07-29T16:53:19Z</dcterms:created>
  <dcterms:modified xsi:type="dcterms:W3CDTF">2026-07-29T16:53:19Z</dcterms:modified>
</cp:coreProperties>
</file>

<file path=docProps/custom.xml><?xml version="1.0" encoding="utf-8"?>
<Properties xmlns="http://schemas.openxmlformats.org/officeDocument/2006/custom-properties" xmlns:vt="http://schemas.openxmlformats.org/officeDocument/2006/docPropsVTypes"/>
</file>