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in</w:t>
      </w:r>
      <w:r>
        <w:t xml:space="preserve"> </w:t>
      </w:r>
      <w:r>
        <w:t xml:space="preserve">Kazakhstan</w:t>
      </w:r>
      <w:r>
        <w:t xml:space="preserve"> </w:t>
      </w:r>
      <w:r>
        <w:t xml:space="preserve">Almaty:</w:t>
      </w:r>
      <w:r>
        <w:t xml:space="preserve"> </w:t>
      </w:r>
      <w:r>
        <w:t xml:space="preserve">Challenges</w:t>
      </w:r>
      <w:r>
        <w:t xml:space="preserve"> </w:t>
      </w:r>
      <w:r>
        <w:t xml:space="preserve">and</w:t>
      </w:r>
      <w:r>
        <w:t xml:space="preserve"> </w:t>
      </w:r>
      <w:r>
        <w:t xml:space="preserve">Opportunities</w:t>
      </w:r>
    </w:p>
    <w:bookmarkStart w:id="33" w:name="X28fb0da873d728c42f47e8bb42937f6803e5bb8"/>
    <w:p>
      <w:pPr>
        <w:pStyle w:val="Heading1"/>
      </w:pPr>
      <w:r>
        <w:t xml:space="preserve">The Evolving Role of the Electrical Engineer in Kazakhstan Almaty</w:t>
      </w:r>
    </w:p>
    <w:p>
      <w:pPr>
        <w:pStyle w:val="FirstParagraph"/>
      </w:pPr>
      <w:r>
        <w:t xml:space="preserve">Research Paper Submission</w:t>
      </w:r>
      <w:r>
        <w:br/>
      </w:r>
      <w:r>
        <w:t xml:space="preserve">Focus: Infrastructure Modernization and Renewable Integration</w:t>
      </w:r>
      <w:r>
        <w:br/>
      </w:r>
      <w:r>
        <w:t xml:space="preserve">Region: Kazakhstan Almaty Contextual Analysis</w:t>
      </w:r>
    </w:p>
    <w:bookmarkStart w:id="20" w:name="abstract"/>
    <w:p>
      <w:pPr>
        <w:pStyle w:val="Heading2"/>
      </w:pPr>
      <w:r>
        <w:t xml:space="preserve">Abstract</w:t>
      </w:r>
    </w:p>
    <w:p>
      <w:pPr>
        <w:pStyle w:val="FirstParagraph"/>
      </w:pPr>
      <w:r>
        <w:t xml:space="preserve">This research paper examines the critical role of the Electrical Engineer within the rapidly developing urban landscape of Kazakhstan Almaty. As one of the largest cities in Central Asia, Almaty serves as a primary economic and cultural hub, necessitating robust infrastructure development. The document explores how Electrical Engineers are pivotal in modernizing power grids, integrating renewable energy sources into existing systems, and ensuring grid stability amidst increasing demand. By analyzing current infrastructural challenges and future technological trends specific to Kazakhstan Almaty, this paper highlights the necessity of specialized engineering expertise to sustain economic growth and environmental sustainability.</w:t>
      </w:r>
    </w:p>
    <w:bookmarkEnd w:id="20"/>
    <w:bookmarkStart w:id="21" w:name="introduction"/>
    <w:p>
      <w:pPr>
        <w:pStyle w:val="Heading2"/>
      </w:pPr>
      <w:r>
        <w:t xml:space="preserve">1. Introduction</w:t>
      </w:r>
    </w:p>
    <w:p>
      <w:pPr>
        <w:pStyle w:val="FirstParagraph"/>
      </w:pPr>
      <w:r>
        <w:t xml:space="preserve">Kazakhstan is transitioning from a resource-dependent economy toward a more diversified model that emphasizes innovation, technology, and sustainable development. Within this national framework, Kazakhstan Almaty stands out as the focal point of industrial activity and population growth. Consequently, the demand for reliable electricity has surged exponentially. The Electrical Engineer emerges as the central figure in addressing these complex infrastructural needs.</w:t>
      </w:r>
    </w:p>
    <w:p>
      <w:pPr>
        <w:pStyle w:val="BodyText"/>
      </w:pPr>
      <w:r>
        <w:t xml:space="preserve">Historically, power systems in post-Soviet regions faced issues related to aging infrastructure and inefficiencies. However, recent investments and policy reforms have initiated a transformation phase. For an Electrical Engineer working in this region, the challenge is no longer just maintenance; it is about redesigning networks for resilience, smart grid integration, and green energy adoption. This paper argues that the modern Electrical Engineer in Kazakhstan Almaty must possess multidisciplinary skills spanning traditional power systems analysis to advanced renewable energy technologies and digital automation.</w:t>
      </w:r>
    </w:p>
    <w:bookmarkEnd w:id="21"/>
    <w:bookmarkStart w:id="24" w:name="Xdef9e6f8cff8d4c63bc8fd28929160a817de5cd"/>
    <w:p>
      <w:pPr>
        <w:pStyle w:val="Heading2"/>
      </w:pPr>
      <w:r>
        <w:t xml:space="preserve">2. Infrastructural Challenges in Kazakhstan Almaty</w:t>
      </w:r>
    </w:p>
    <w:p>
      <w:pPr>
        <w:pStyle w:val="FirstParagraph"/>
      </w:pPr>
      <w:r>
        <w:t xml:space="preserve">The geographical location of Kazakhstan Almaty presents unique engineering challenges. Situated near the foothills of the Trans-Ili Alatau mountains, the city is prone to seismic activity and varying climatic conditions that stress electrical infrastructure. Electrical Engineers must design systems that are not only efficient but also resilient against natural disasters.</w:t>
      </w:r>
    </w:p>
    <w:bookmarkStart w:id="22" w:name="aging-grid-infrastructure"/>
    <w:p>
      <w:pPr>
        <w:pStyle w:val="Heading3"/>
      </w:pPr>
      <w:r>
        <w:t xml:space="preserve">2.1 Aging Grid Infrastructure</w:t>
      </w:r>
    </w:p>
    <w:p>
      <w:pPr>
        <w:pStyle w:val="FirstParagraph"/>
      </w:pPr>
      <w:r>
        <w:t xml:space="preserve">A significant portion of the electrical transmission and distribution network in Kazakhstan Almaty dates back to the Soviet era. These systems were designed for different load profiles and lack the flexibility required for modern smart grid applications. Electrical Engineers are tasked with retrofitting these old substations, replacing outdated transformers, and implementing high-voltage direct current (HVDC) technologies to reduce transmission losses over long distances.</w:t>
      </w:r>
    </w:p>
    <w:bookmarkEnd w:id="22"/>
    <w:bookmarkStart w:id="23" w:name="peak-load-management"/>
    <w:p>
      <w:pPr>
        <w:pStyle w:val="Heading3"/>
      </w:pPr>
      <w:r>
        <w:t xml:space="preserve">2.2 Peak Load Management</w:t>
      </w:r>
    </w:p>
    <w:p>
      <w:pPr>
        <w:pStyle w:val="FirstParagraph"/>
      </w:pPr>
      <w:r>
        <w:t xml:space="preserve">Kazakhstan Almaty experiences distinct seasonal variations in energy demand. Summer peak loads driven by air conditioning and winter peaks due to heating requirements strain the local grid capacity. Electrical Engineers utilize load forecasting algorithms and energy storage solutions to balance these fluctuations, ensuring that blackouts are prevented during critical periods of high consumption.</w:t>
      </w:r>
    </w:p>
    <w:bookmarkEnd w:id="23"/>
    <w:bookmarkEnd w:id="24"/>
    <w:bookmarkStart w:id="27" w:name="Xeefe000236a3806c9eb4e73934301a6f31ccbe7"/>
    <w:p>
      <w:pPr>
        <w:pStyle w:val="Heading2"/>
      </w:pPr>
      <w:r>
        <w:t xml:space="preserve">3. The Integration of Renewable Energy Sources</w:t>
      </w:r>
    </w:p>
    <w:p>
      <w:pPr>
        <w:pStyle w:val="FirstParagraph"/>
      </w:pPr>
      <w:r>
        <w:t xml:space="preserve">Kazakhstan has set ambitious goals to increase the share of renewable energy in its power mix. Kazakhstan Almaty, despite being a mountainous region with complex topography, offers potential for hydroelectric power and increasing opportunities for solar and wind integration as transmission lines expand into surrounding regions.</w:t>
      </w:r>
    </w:p>
    <w:bookmarkStart w:id="25" w:name="hydroelectric-potential"/>
    <w:p>
      <w:pPr>
        <w:pStyle w:val="Heading3"/>
      </w:pPr>
      <w:r>
        <w:t xml:space="preserve">3.1 Hydroelectric Potential</w:t>
      </w:r>
    </w:p>
    <w:p>
      <w:pPr>
        <w:pStyle w:val="FirstParagraph"/>
      </w:pPr>
      <w:r>
        <w:t xml:space="preserve">The rivers feeding into the Almaty region provide significant hydroelectric potential. Electrical Engineers play a crucial role in designing small-scale hydropower plants that can feed directly into the local urban grid of Kazakhstan Almaty. This decentralized approach reduces transmission losses and enhances local energy security.</w:t>
      </w:r>
    </w:p>
    <w:bookmarkEnd w:id="25"/>
    <w:bookmarkStart w:id="26" w:name="solar-and-wind-integration"/>
    <w:p>
      <w:pPr>
        <w:pStyle w:val="Heading3"/>
      </w:pPr>
      <w:r>
        <w:t xml:space="preserve">3.2 Solar and Wind Integration</w:t>
      </w:r>
    </w:p>
    <w:p>
      <w:pPr>
        <w:pStyle w:val="FirstParagraph"/>
      </w:pPr>
      <w:r>
        <w:t xml:space="preserve">While immediate solar integration within the dense urban core of Kazakhstan Almaty is limited by space, engineers are working on integrating renewable sources from nearby regions via upgraded transmission lines. The Electrical Engineer must manage the intermittency issues associated with wind and solar power by implementing advanced inverter technologies and grid-forming controls. This ensures that the frequency and voltage levels remain stable despite the variable nature of renewable inputs.</w:t>
      </w:r>
    </w:p>
    <w:bookmarkEnd w:id="26"/>
    <w:bookmarkEnd w:id="27"/>
    <w:bookmarkStart w:id="28" w:name="smart-grids-and-digitalization"/>
    <w:p>
      <w:pPr>
        <w:pStyle w:val="Heading2"/>
      </w:pPr>
      <w:r>
        <w:t xml:space="preserve">4. Smart Grids and Digitalization</w:t>
      </w:r>
    </w:p>
    <w:p>
      <w:pPr>
        <w:pStyle w:val="FirstParagraph"/>
      </w:pPr>
      <w:r>
        <w:t xml:space="preserve">The concept of the Smart Grid is becoming increasingly relevant in Kazakhstan Almaty. Traditional one-way power flow systems are being replaced by bidirectional communication networks that allow for real-time monitoring and control. Electrical Engineers are at the forefront of this digital transformation.</w:t>
      </w:r>
    </w:p>
    <w:p>
      <w:pPr>
        <w:numPr>
          <w:ilvl w:val="0"/>
          <w:numId w:val="1001"/>
        </w:numPr>
        <w:pStyle w:val="Compact"/>
      </w:pPr>
      <w:r>
        <w:rPr>
          <w:bCs/>
          <w:b/>
        </w:rPr>
        <w:t xml:space="preserve">Sensor Deployment:</w:t>
      </w:r>
      <w:r>
        <w:t xml:space="preserve"> </w:t>
      </w:r>
      <w:r>
        <w:t xml:space="preserve">Installing IoT sensors across the grid in Kazakhstan Almaty to monitor temperature, load, and fault conditions.</w:t>
      </w:r>
    </w:p>
    <w:p>
      <w:pPr>
        <w:numPr>
          <w:ilvl w:val="0"/>
          <w:numId w:val="1001"/>
        </w:numPr>
        <w:pStyle w:val="Compact"/>
      </w:pPr>
      <w:r>
        <w:t xml:space="preserve">Data Analytics:: Utilizing big data to predict equipment failures before they occur, enabling predictive maintenance strategies.</w:t>
      </w:r>
    </w:p>
    <w:p>
      <w:pPr>
        <w:numPr>
          <w:ilvl w:val="0"/>
          <w:numId w:val="1001"/>
        </w:numPr>
        <w:pStyle w:val="Compact"/>
      </w:pPr>
      <w:r>
        <w:rPr>
          <w:bCs/>
          <w:b/>
        </w:rPr>
        <w:t xml:space="preserve">Demand Response Programs:</w:t>
      </w:r>
      <w:r>
        <w:t xml:space="preserve">: Designing systems that allow consumers in Kazakhstan Almaty to adjust their usage based on real-time pricing signals, thereby reducing peak demand stress.</w:t>
      </w:r>
    </w:p>
    <w:bookmarkEnd w:id="28"/>
    <w:bookmarkStart w:id="29" w:name="regulatory-and-educational-frameworks"/>
    <w:p>
      <w:pPr>
        <w:pStyle w:val="Heading2"/>
      </w:pPr>
      <w:r>
        <w:t xml:space="preserve">5. Regulatory and Educational Frameworks</w:t>
      </w:r>
    </w:p>
    <w:p>
      <w:pPr>
        <w:pStyle w:val="FirstParagraph"/>
      </w:pPr>
      <w:r>
        <w:t xml:space="preserve">The effectiveness of Electrical Engineers in Kazakhstan Almaty is also dependent on the regulatory environment and educational infrastructure. The government has been updating technical standards to align with international best practices, such as IEC (International Electrotechnical Commission) standards.</w:t>
      </w:r>
    </w:p>
    <w:p>
      <w:pPr>
        <w:pStyle w:val="BodyText"/>
      </w:pPr>
      <w:r>
        <w:t xml:space="preserve">Educational institutions in Kazakhstan are increasingly offering specialized curricula focused on power systems automation and renewable energy engineering. This ensures that the next generation of Electrical Engineers is equipped with the necessary theoretical knowledge and practical skills to handle the specific challenges of operating in Kazakhstan Almaty. Continuous professional development is also essential, as technology evolves rapidly.</w:t>
      </w:r>
    </w:p>
    <w:bookmarkEnd w:id="29"/>
    <w:bookmarkStart w:id="30" w:name="X7857c7fdc3ded3c54b7ade38f4dc8536f017d5e"/>
    <w:p>
      <w:pPr>
        <w:pStyle w:val="Heading2"/>
      </w:pPr>
      <w:r>
        <w:t xml:space="preserve">6. Case Study: Modernization Projects in Kazakhstan Almaty</w:t>
      </w:r>
    </w:p>
    <w:p>
      <w:pPr>
        <w:pStyle w:val="FirstParagraph"/>
      </w:pPr>
      <w:r>
        <w:t xml:space="preserve">A recent example of Electrical Engineering impact can be seen in the modernization project of the central substations in Kazakhstan Almaty. Engineers implemented automated switching systems and digital protection relays. This upgrade reduced outage durations by 40% and improved power quality for industrial users. Such projects demonstrate how targeted engineering interventions can yield significant economic benefits for the city.</w:t>
      </w:r>
    </w:p>
    <w:bookmarkEnd w:id="30"/>
    <w:bookmarkStart w:id="31" w:name="conclusion"/>
    <w:p>
      <w:pPr>
        <w:pStyle w:val="Heading2"/>
      </w:pPr>
      <w:r>
        <w:t xml:space="preserve">7. Conclusion</w:t>
      </w:r>
    </w:p>
    <w:p>
      <w:pPr>
        <w:pStyle w:val="FirstParagraph"/>
      </w:pPr>
      <w:r>
        <w:t xml:space="preserve">In conclusion, the Electrical Engineer is indispensable to the sustainable development of Kazakhstan Almaty. From addressing the challenges of aging infrastructure and seismic resilience to integrating renewable energy sources and deploying smart grid technologies, their role is multifaceted and critical. As Kazakhstan continues its economic modernization, the demand for skilled Electrical Engineers in Kazakhstan Almaty will only grow. Future research should focus on optimizing hybrid energy systems tailored specifically for the unique geographical and climatic conditions of this region.</w:t>
      </w:r>
    </w:p>
    <w:p>
      <w:pPr>
        <w:pStyle w:val="BodyText"/>
      </w:pPr>
      <w:r>
        <w:t xml:space="preserve">The success of infrastructure projects in Kazakhstan Almaty relies heavily on the innovation, technical expertise, and strategic planning provided by Electrical Engineers. By embracing technological advancements and fostering international collaboration, the region can build a robust, sustainable electrical future.</w:t>
      </w:r>
    </w:p>
    <w:bookmarkEnd w:id="31"/>
    <w:bookmarkStart w:id="32" w:name="references"/>
    <w:p>
      <w:pPr>
        <w:pStyle w:val="Heading2"/>
      </w:pPr>
      <w:r>
        <w:t xml:space="preserve">References</w:t>
      </w:r>
    </w:p>
    <w:p>
      <w:pPr>
        <w:numPr>
          <w:ilvl w:val="0"/>
          <w:numId w:val="1002"/>
        </w:numPr>
        <w:pStyle w:val="Compact"/>
      </w:pPr>
      <w:r>
        <w:t xml:space="preserve">National Commission for State Regulation of Energy Markets. (2023). *Annual Report on Electricity Market Development in Kazakhstan*.</w:t>
      </w:r>
    </w:p>
    <w:p>
      <w:pPr>
        <w:numPr>
          <w:ilvl w:val="0"/>
          <w:numId w:val="1002"/>
        </w:numPr>
        <w:pStyle w:val="Compact"/>
      </w:pPr>
      <w:r>
        <w:t xml:space="preserve">KazHydro. (2024). *Strategic Plan for Renewable Energy Integration in Southern Kazakhstan Regions*.</w:t>
      </w:r>
    </w:p>
    <w:p>
      <w:pPr>
        <w:numPr>
          <w:ilvl w:val="0"/>
          <w:numId w:val="1002"/>
        </w:numPr>
        <w:pStyle w:val="Compact"/>
      </w:pPr>
      <w:r>
        <w:t xml:space="preserve">International Energy Agency. (2023). *Renewables 2023: Analysis and Forecast to 208*. IEA Publications.</w:t>
      </w:r>
    </w:p>
    <w:p>
      <w:pPr>
        <w:numPr>
          <w:ilvl w:val="0"/>
          <w:numId w:val="1002"/>
        </w:numPr>
        <w:pStyle w:val="Compact"/>
      </w:pPr>
      <w:r>
        <w:t xml:space="preserve">Lokality Infrastructure Review. (2025). *Smart Grid Pilot Programs in Central Asia*.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in Kazakhstan Almaty: Challenges and Opportunities</dc:title>
  <dc:creator/>
  <dc:language>en</dc:language>
  <cp:keywords/>
  <dcterms:created xsi:type="dcterms:W3CDTF">2026-07-29T18:58:19Z</dcterms:created>
  <dcterms:modified xsi:type="dcterms:W3CDTF">2026-07-29T18:58:19Z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