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33" w:name="X65d0b2f4af2181e8c16d13cd5b7428f31a3d3b0"/>
    <w:p>
      <w:pPr>
        <w:pStyle w:val="Heading1"/>
      </w:pPr>
      <w:r>
        <w:t xml:space="preserve">The Critical Role of the Electrical Engineer in the Modernization of Myanmar Yangon</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Myanmar Yangon</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pivotal role of the Electrical Engineer within the developing infrastructure landscape of Myanmar Yangon. As Yangon continues to transition from a colonial-era economic hub to a modernizing metropolis, the demand for robust electrical engineering expertise has never been higher. This document explores three primary areas: historical context regarding power distribution in Yangon, contemporary challenges faced by local electrical engineers such as grid instability and aging infrastructure, and the future outlook involving renewable energy integration and smart grid technologies. By analyzing current data and case studies from Myanmar Yangon, this paper argues that the professionalization of the Electrical Engineer is essential for sustainable urban development.</w:t>
      </w:r>
    </w:p>
    <w:bookmarkEnd w:id="20"/>
    <w:bookmarkStart w:id="21" w:name="introduction"/>
    <w:p>
      <w:pPr>
        <w:pStyle w:val="Heading2"/>
      </w:pPr>
      <w:r>
        <w:t xml:space="preserve">1. Introduction</w:t>
      </w:r>
    </w:p>
    <w:p>
      <w:pPr>
        <w:pStyle w:val="FirstParagraph"/>
      </w:pPr>
      <w:r>
        <w:t xml:space="preserve">Myanmar Yangon serves as the economic heartland of Myanmar, contributing significantly to the national GDP. However, rapid urbanization and industrial growth have placed immense strain on existing utilities infrastructure. At the forefront of addressing these challenges is the Electrical Engineer. In Myanmar Yangon, these professionals are not merely technicians; they are strategic planners tasked with balancing immediate energy needs with long-term sustainability goals. This paper aims to provide a comprehensive overview of how Electrical Engineers operate within this specific geographical and economic context, highlighting their critical contribution to national development.</w:t>
      </w:r>
    </w:p>
    <w:bookmarkEnd w:id="21"/>
    <w:bookmarkStart w:id="22" w:name="X5862525fb1891ec5cea1c523b63228e710c2682"/>
    <w:p>
      <w:pPr>
        <w:pStyle w:val="Heading2"/>
      </w:pPr>
      <w:r>
        <w:t xml:space="preserve">2. Historical Context: The Legacy of Infrastructure in Myanmar Yangon</w:t>
      </w:r>
    </w:p>
    <w:p>
      <w:pPr>
        <w:pStyle w:val="FirstParagraph"/>
      </w:pPr>
      <w:r>
        <w:t xml:space="preserve">To understand the current role of the Electrical Engineer, one must first appreciate the historical baseline. During the colonial era, Yangon possessed some of the most advanced electrical infrastructure in Southeast Asia. However, decades of political isolation and economic stagnation led to significant deterioration. Today, Electrical Engineers working in Myanmar Yangon are often engaged in a dual task: maintaining legacy systems while simultaneously building modern alternatives.</w:t>
      </w:r>
    </w:p>
    <w:p>
      <w:pPr>
        <w:pStyle w:val="BodyText"/>
      </w:pPr>
      <w:r>
        <w:t xml:space="preserve">The power distribution networks established during the mid-20th century were not designed for the current load demands. Consequently, Electrical Engineers must possess deep knowledge of both historical circuit designs and modern high-voltage transmission protocols. This hybrid skill set is unique to the context of Myanmar Yangon, where engineers frequently bridge the gap between outdated analog systems and emerging digital control mechanisms.</w:t>
      </w:r>
    </w:p>
    <w:bookmarkEnd w:id="22"/>
    <w:bookmarkStart w:id="26" w:name="X411c96a71ad6a4fd8b686d5d70824260bd915b1"/>
    <w:p>
      <w:pPr>
        <w:pStyle w:val="Heading2"/>
      </w:pPr>
      <w:r>
        <w:t xml:space="preserve">3. Contemporary Challenges Facing Electrical Engineers</w:t>
      </w:r>
    </w:p>
    <w:bookmarkStart w:id="23" w:name="grid-instability-and-load-shedding"/>
    <w:p>
      <w:pPr>
        <w:pStyle w:val="Heading3"/>
      </w:pPr>
      <w:r>
        <w:t xml:space="preserve">3.1 Grid Instability and Load Shedding</w:t>
      </w:r>
    </w:p>
    <w:p>
      <w:pPr>
        <w:pStyle w:val="FirstParagraph"/>
      </w:pPr>
      <w:r>
        <w:t xml:space="preserve">The most pressing challenge for Electrical Engineers in Myanmar Yangon is the reliability of power supply. Frequent fluctuations, voltage spikes, and scheduled load shedding disrupt industrial productivity and daily life. Engineers are tasked with designing stabilizing solutions, such as uninterruptible power supplies (UPS) for critical facilities and voltage regulators for residential sectors.</w:t>
      </w:r>
    </w:p>
    <w:bookmarkEnd w:id="23"/>
    <w:bookmarkStart w:id="24" w:name="aging-infrastructure-maintenance"/>
    <w:p>
      <w:pPr>
        <w:pStyle w:val="Heading3"/>
      </w:pPr>
      <w:r>
        <w:t xml:space="preserve">3.2 Aging Infrastructure Maintenance</w:t>
      </w:r>
    </w:p>
    <w:p>
      <w:pPr>
        <w:pStyle w:val="FirstParagraph"/>
      </w:pPr>
      <w:r>
        <w:t xml:space="preserve">Maintaining the aging electrical grid requires precision and innovation. Transformers in Myanmar Yangon often operate beyond their recommended lifespan, increasing the risk of failure. Electrical Engineers must implement predictive maintenance strategies using data analytics to foresee equipment failures before they occur, thereby minimizing downtime.</w:t>
      </w:r>
    </w:p>
    <w:bookmarkEnd w:id="24"/>
    <w:bookmarkStart w:id="25" w:name="regulatory-and-safety-standards"/>
    <w:p>
      <w:pPr>
        <w:pStyle w:val="Heading3"/>
      </w:pPr>
      <w:r>
        <w:t xml:space="preserve">3.3 Regulatory and Safety Standards</w:t>
      </w:r>
    </w:p>
    <w:p>
      <w:pPr>
        <w:pStyle w:val="FirstParagraph"/>
      </w:pPr>
      <w:r>
        <w:t xml:space="preserve">The standardization of electrical safety protocols remains a work in progress. Electrical Engineers play a crucial role in advocating for stricter enforcement of national safety codes. They are responsible for ensuring that all new constructions and industrial installations comply with international standards, thereby reducing the risk of electrical fires and accidents.</w:t>
      </w:r>
    </w:p>
    <w:bookmarkEnd w:id="25"/>
    <w:bookmarkEnd w:id="26"/>
    <w:bookmarkStart w:id="29" w:name="X7abf8ea282308f6e294dd6fae473c6e56178286"/>
    <w:p>
      <w:pPr>
        <w:pStyle w:val="Heading2"/>
      </w:pPr>
      <w:r>
        <w:t xml:space="preserve">4. Opportunities: Renewable Energy and Smart Grids</w:t>
      </w:r>
    </w:p>
    <w:p>
      <w:pPr>
        <w:pStyle w:val="FirstParagraph"/>
      </w:pPr>
      <w:r>
        <w:t xml:space="preserve">The transition toward sustainable energy sources presents a significant opportunity for Electrical Engineers in Myanmar Yangon. The region has abundant solar potential, particularly during the dry season. Engineers are increasingly involved in designing photovoltaic systems that can be integrated into existing urban grids.</w:t>
      </w:r>
    </w:p>
    <w:bookmarkStart w:id="27" w:name="solar-integration-projects"/>
    <w:p>
      <w:pPr>
        <w:pStyle w:val="Heading3"/>
      </w:pPr>
      <w:r>
        <w:t xml:space="preserve">4.1 Solar Integration Projects</w:t>
      </w:r>
    </w:p>
    <w:p>
      <w:pPr>
        <w:pStyle w:val="FirstParagraph"/>
      </w:pPr>
      <w:r>
        <w:t xml:space="preserve">In recent years, numerous projects have emerged where Electrical Engineers design hybrid systems combining grid power with solar energy for factories and residential complexes in Myanmar Yangon. These projects require complex engineering solutions to manage bidirectional power flow, ensuring that excess energy generated by solar panels is safely fed back into the grid or stored efficiently.</w:t>
      </w:r>
    </w:p>
    <w:bookmarkEnd w:id="27"/>
    <w:bookmarkStart w:id="28" w:name="smart-grid-development"/>
    <w:p>
      <w:pPr>
        <w:pStyle w:val="Heading3"/>
      </w:pPr>
      <w:r>
        <w:t xml:space="preserve">4.2 Smart Grid Development</w:t>
      </w:r>
    </w:p>
    <w:p>
      <w:pPr>
        <w:pStyle w:val="FirstParagraph"/>
      </w:pPr>
      <w:r>
        <w:t xml:space="preserve">The concept of a 'Smart Grid' involves using digital technology to monitor and manage the transport of electricity from all generation sources to meet the varying electricity demands of end-users. Electrical Engineers in Myanmar Yangon are beginning to pilot smart metering systems that provide real-time data on consumption. This data allows for more efficient load balancing and reduces transmission losses, a critical factor in optimizing resources.</w:t>
      </w:r>
    </w:p>
    <w:bookmarkEnd w:id="28"/>
    <w:bookmarkEnd w:id="29"/>
    <w:bookmarkStart w:id="30" w:name="X1be2cb4f3a51f930b59207198bee20e1bf6121b"/>
    <w:p>
      <w:pPr>
        <w:pStyle w:val="Heading2"/>
      </w:pPr>
      <w:r>
        <w:t xml:space="preserve">5. The Educational and Professional Landscape</w:t>
      </w:r>
    </w:p>
    <w:p>
      <w:pPr>
        <w:pStyle w:val="FirstParagraph"/>
      </w:pPr>
      <w:r>
        <w:t xml:space="preserve">The quality of engineering output depends heavily on education. Universities in Myanmar Yangon are updating their curricula to reflect modern electrical engineering practices, including power electronics, control systems, and renewable energy technologies. Continuous professional development is also essential as technology evolves rapidly.</w:t>
      </w:r>
    </w:p>
    <w:p>
      <w:pPr>
        <w:pStyle w:val="BodyText"/>
      </w:pPr>
      <w:r>
        <w:t xml:space="preserve">Furthermore, international collaboration plays a vital role. Electrical Engineers from Myanmar Yangon often participate in exchanges with organizations in Singapore, Japan, and Europe to learn best practices in grid management and safety compliance. These knowledge transfers are instrumental in elevating the standard of engineering practice within the city.</w:t>
      </w:r>
    </w:p>
    <w:bookmarkEnd w:id="30"/>
    <w:bookmarkStart w:id="32" w:name="conclusion"/>
    <w:p>
      <w:pPr>
        <w:pStyle w:val="Heading2"/>
      </w:pPr>
      <w:r>
        <w:t xml:space="preserve">6. Conclusion</w:t>
      </w:r>
    </w:p>
    <w:p>
      <w:pPr>
        <w:pStyle w:val="FirstParagraph"/>
      </w:pPr>
      <w:r>
        <w:t xml:space="preserve">The future of Myanmar Yangon is intrinsically linked to its energy infrastructure, and by extension, the competence of its Electrical Engineers. As highlighted in this research paper, these professionals face unique challenges ranging from legacy system maintenance to the integration of renewable energy sources. However, they also possess immense opportunities to lead the country toward a more sustainable and reliable power future.</w:t>
      </w:r>
    </w:p>
    <w:p>
      <w:pPr>
        <w:pStyle w:val="BodyText"/>
      </w:pPr>
      <w:r>
        <w:t xml:space="preserve">It is imperative that stakeholders—including government bodies, educational institutions, and private industries—continue to support Electrical Engineers through investment in training, technology upgrades, and regulatory frameworks. Only by empowering these professionals can Myanmar Yangon achieve its full potential as a modernized economic hub. The role of the Electrical Engineer is thus not just technical but foundational to the socio-economic progress of Myanmar Yangon.</w:t>
      </w:r>
    </w:p>
    <w:bookmarkStart w:id="31" w:name="references"/>
    <w:p>
      <w:pPr>
        <w:pStyle w:val="Heading3"/>
      </w:pPr>
      <w:r>
        <w:t xml:space="preserve">References</w:t>
      </w:r>
    </w:p>
    <w:p>
      <w:pPr>
        <w:pStyle w:val="FirstParagraph"/>
      </w:pPr>
      <w:r>
        <w:rPr>
          <w:iCs/>
          <w:i/>
        </w:rPr>
        <w:t xml:space="preserve">Note: In an academic context, references would be listed here. For this document, we acknowledge general data from the Ministry of Electric Power Industry (Myanmar) and reports from the Asian Development Bank regarding energy infrastructure in Southeast Asia.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Myanmar Yangon</dc:title>
  <dc:creator/>
  <dc:language>en</dc:language>
  <cp:keywords/>
  <dcterms:created xsi:type="dcterms:W3CDTF">2026-07-29T12:37:51Z</dcterms:created>
  <dcterms:modified xsi:type="dcterms:W3CDTF">2026-07-29T12:37:51Z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