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9" w:name="Xa5abfe9708e278db4cae523609bd473a0dd7f1e"/>
    <w:p>
      <w:pPr>
        <w:pStyle w:val="Heading1"/>
      </w:pPr>
      <w:r>
        <w:t xml:space="preserve">The Critical Role of the Electrical Engineer in Russia Moscow: Infrastructure, Innovation, and Grid Stability</w:t>
      </w:r>
    </w:p>
    <w:p>
      <w:pPr>
        <w:pStyle w:val="FirstParagraph"/>
      </w:pPr>
      <w:r>
        <w:rPr>
          <w:bCs/>
          <w:b/>
        </w:rPr>
        <w:t xml:space="preserve">Abstract:</w:t>
      </w:r>
      <w:r>
        <w:t xml:space="preserve"> </w:t>
      </w:r>
      <w:r>
        <w:t xml:space="preserve">This research paper examines the multifaceted role of the electrical engineer within the specific context of Russia Moscow. As one of the most densely populated metropolitan areas in Europe and a central hub for energy infrastructure, Moscow presents unique challenges and opportunities for electrical professionals. This document explores the technical requirements, regulatory frameworks, modernization efforts, and future trends defining this profession in capital city.</w:t>
      </w:r>
    </w:p>
    <w:bookmarkStart w:id="20" w:name="introduction"/>
    <w:p>
      <w:pPr>
        <w:pStyle w:val="Heading2"/>
      </w:pPr>
      <w:r>
        <w:t xml:space="preserve">Introduction</w:t>
      </w:r>
    </w:p>
    <w:p>
      <w:pPr>
        <w:pStyle w:val="FirstParagraph"/>
      </w:pPr>
      <w:r>
        <w:t xml:space="preserve">Moscow serves not only as the political and cultural heart of Russia but also as its primary economic engine. Consequently, the reliability of its power supply is paramount to daily life and national stability. In this high-stakes environment, the electrical engineer emerges as a pivotal figure. The scope of work for an electrical engineer in Russia Moscow extends far beyond basic circuit design; it encompasses complex grid management, integration of renewable energy sources into a legacy Soviet-era infrastructure, and adherence to stringent international and domestic safety standards.</w:t>
      </w:r>
    </w:p>
    <w:p>
      <w:pPr>
        <w:pStyle w:val="BodyText"/>
      </w:pPr>
      <w:r>
        <w:t xml:space="preserve">The city’s vast network of subways, heating plants, data centers, and residential high-rises demands a workforce capable of maintaining 99.9% uptime. This paper argues that the electrical engineer in Moscow is undergoing a significant transformation from traditional maintenance roles to active participants in smart grid technologies and sustainable energy solutions.</w:t>
      </w:r>
    </w:p>
    <w:bookmarkEnd w:id="20"/>
    <w:bookmarkStart w:id="21" w:name="X222efcac041fdeafb195d08753a8fea13fd52cb"/>
    <w:p>
      <w:pPr>
        <w:pStyle w:val="Heading2"/>
      </w:pPr>
      <w:r>
        <w:t xml:space="preserve">Historical Context and Infrastructure Challenges</w:t>
      </w:r>
    </w:p>
    <w:p>
      <w:pPr>
        <w:pStyle w:val="FirstParagraph"/>
      </w:pPr>
      <w:r>
        <w:t xml:space="preserve">To understand the current landscape, one must acknowledge the historical legacy of Russia’s power grid. Much of the infrastructure in Moscow dates back to the mid-20th century, designed for a different scale of industrial production and population density. Electrical engineers tasked with upgrading these systems face distinct challenges. They must navigate aging substations while ensuring that modern digital loads do not destabilize the frequency and voltage levels.</w:t>
      </w:r>
    </w:p>
    <w:p>
      <w:pPr>
        <w:pStyle w:val="BodyText"/>
      </w:pPr>
      <w:r>
        <w:t xml:space="preserve">The harsh continental climate of Moscow further complicates engineering decisions. Extreme cold in winter places immense thermal stress on transmission lines and transformers, while summer heat increases cooling demands for electronic equipment. Engineers must select materials and designs that withstand these thermal cycles without compromising efficiency or safety.</w:t>
      </w:r>
    </w:p>
    <w:bookmarkEnd w:id="21"/>
    <w:bookmarkStart w:id="22" w:name="regulatory-framework-and-standards"/>
    <w:p>
      <w:pPr>
        <w:pStyle w:val="Heading2"/>
      </w:pPr>
      <w:r>
        <w:t xml:space="preserve">Regulatory Framework and Standards</w:t>
      </w:r>
    </w:p>
    <w:p>
      <w:pPr>
        <w:pStyle w:val="FirstParagraph"/>
      </w:pPr>
      <w:r>
        <w:t xml:space="preserve">The professional practice of electrical engineering in Russia Moscow is governed by a strict regulatory framework. The Unified Energy System of Russia (UES) sets broad guidelines, but local municipal regulations add layers of complexity. Electrical engineers must be proficient in GOST standards (Russian State Standards), which dictate everything from wire insulation properties to transformer oil specifications.</w:t>
      </w:r>
    </w:p>
    <w:p>
      <w:pPr>
        <w:pStyle w:val="BodyText"/>
      </w:pPr>
      <w:r>
        <w:t xml:space="preserve">Furthermore, safety protocols are rigorous due to the high voltage levels involved in Moscow’s distribution network. Engineers are required to undergo regular certification and continuous education. This emphasis on compliance ensures that any fault in the system can be traced, analyzed, and rectified according to established legal and technical benchmarks.</w:t>
      </w:r>
    </w:p>
    <w:bookmarkEnd w:id="22"/>
    <w:bookmarkStart w:id="23" w:name="modernization-and-smart-grid-integration"/>
    <w:p>
      <w:pPr>
        <w:pStyle w:val="Heading2"/>
      </w:pPr>
      <w:r>
        <w:t xml:space="preserve">Modernization and Smart Grid Integration</w:t>
      </w:r>
    </w:p>
    <w:p>
      <w:pPr>
        <w:pStyle w:val="FirstParagraph"/>
      </w:pPr>
      <w:r>
        <w:t xml:space="preserve">In recent years, the focus for electrical engineers in Russia Moscow has shifted heavily toward modernization. The concept of the "Smart City" has permeated municipal planning, with energy management being a core component. Engineers are now tasked with implementing Advanced Metering Infrastructure (AMI), which allows for real-time monitoring of consumption patterns.</w:t>
      </w:r>
    </w:p>
    <w:p>
      <w:pPr>
        <w:pStyle w:val="BodyText"/>
      </w:pPr>
      <w:r>
        <w:t xml:space="preserve">This transition requires a hybrid skill set. Modern electrical engineers in Moscow must possess not only traditional knowledge of power systems but also competencies in data analytics, cybersecurity, and telecommunications. The integration of IoT (Internet of Things) devices into the grid allows for predictive maintenance, where algorithms can predict transformer failures before they occur. This proactive approach minimizes downtime and extends the lifespan of critical assets.</w:t>
      </w:r>
    </w:p>
    <w:bookmarkEnd w:id="23"/>
    <w:bookmarkStart w:id="24" w:name="the-renewable-energy-transition"/>
    <w:p>
      <w:pPr>
        <w:pStyle w:val="Heading2"/>
      </w:pPr>
      <w:r>
        <w:t xml:space="preserve">The Renewable Energy Transition</w:t>
      </w:r>
    </w:p>
    <w:p>
      <w:pPr>
        <w:pStyle w:val="FirstParagraph"/>
      </w:pPr>
      <w:r>
        <w:t xml:space="preserve">While Russia is traditionally viewed as an oil and gas superpower, Moscow has ambitious goals for reducing its carbon footprint. Electrical engineers play a crucial role in this transition. The city is actively exploring solar photovoltaic installations on public buildings and wind energy projects in surrounding regions.</w:t>
      </w:r>
    </w:p>
    <w:p>
      <w:pPr>
        <w:pStyle w:val="BodyText"/>
      </w:pPr>
      <w:r>
        <w:t xml:space="preserve">The challenge here lies in intermittency. Unlike fossil fuel plants that provide consistent baseload power, renewables fluctuate based on weather conditions. Engineers must design robust grid-tie systems and battery storage solutions to balance supply and demand. This involves sophisticated load-flow analysis and harmonic distortion management to ensure that the injection of renewable energy does not degrade the quality of power for existing users.</w:t>
      </w:r>
    </w:p>
    <w:bookmarkEnd w:id="24"/>
    <w:bookmarkStart w:id="25" w:name="sector-specific-applications"/>
    <w:p>
      <w:pPr>
        <w:pStyle w:val="Heading2"/>
      </w:pPr>
      <w:r>
        <w:t xml:space="preserve">Sector-Specific Applications</w:t>
      </w:r>
    </w:p>
    <w:p>
      <w:pPr>
        <w:pStyle w:val="FirstParagraph"/>
      </w:pPr>
      <w:r>
        <w:t xml:space="preserve">The role of the electrical engineer varies across different sectors in Moscow:</w:t>
      </w:r>
    </w:p>
    <w:p>
      <w:pPr>
        <w:numPr>
          <w:ilvl w:val="0"/>
          <w:numId w:val="1001"/>
        </w:numPr>
        <w:pStyle w:val="Compact"/>
      </w:pPr>
      <w:r>
        <w:rPr>
          <w:bCs/>
          <w:b/>
        </w:rPr>
        <w:t xml:space="preserve">Metro and Transportation:</w:t>
      </w:r>
      <w:r>
        <w:t xml:space="preserve"> </w:t>
      </w:r>
      <w:r>
        <w:t xml:space="preserve">The Moscow Metro is one of the busiest subway systems globally. Engineers specialize in traction power supply, ensuring that third-rail systems operate safely under heavy loads.</w:t>
      </w:r>
    </w:p>
    <w:p>
      <w:pPr>
        <w:numPr>
          <w:ilvl w:val="0"/>
          <w:numId w:val="1001"/>
        </w:numPr>
        <w:pStyle w:val="Compact"/>
      </w:pPr>
      <w:r>
        <w:rPr>
          <w:bCs/>
          <w:b/>
        </w:rPr>
        <w:t xml:space="preserve">Data Centers:</w:t>
      </w:r>
      <w:r>
        <w:t xml:space="preserve"> </w:t>
      </w:r>
      <w:r>
        <w:t xml:space="preserve">With the rise of cloud computing, data centers in Moscow require redundant power feeds and sophisticated UPS (Uninterruptible Power Supply) systems. Electrical engineers here focus on efficiency (PUE - Power Usage Effectiveness) and thermal management.</w:t>
      </w:r>
    </w:p>
    <w:p>
      <w:pPr>
        <w:numPr>
          <w:ilvl w:val="0"/>
          <w:numId w:val="1001"/>
        </w:numPr>
        <w:pStyle w:val="Compact"/>
      </w:pPr>
      <w:r>
        <w:rPr>
          <w:bCs/>
          <w:b/>
        </w:rPr>
        <w:t xml:space="preserve">Residential High-Rises:</w:t>
      </w:r>
      <w:r>
        <w:t xml:space="preserve"> </w:t>
      </w:r>
      <w:r>
        <w:t xml:space="preserve">Modern construction projects require integrated building management systems. Engineers design low-voltage networks for security, fire alarms, and automated lighting control, ensuring seamless integration with high-voltage distribution.</w:t>
      </w:r>
    </w:p>
    <w:bookmarkEnd w:id="25"/>
    <w:bookmarkStart w:id="26" w:name="X834b28bec4f3ec3167c1343a53ebdb434199dbc"/>
    <w:p>
      <w:pPr>
        <w:pStyle w:val="Heading2"/>
      </w:pPr>
      <w:r>
        <w:t xml:space="preserve">Educational Requirements and Professional Development</w:t>
      </w:r>
    </w:p>
    <w:p>
      <w:pPr>
        <w:pStyle w:val="FirstParagraph"/>
      </w:pPr>
      <w:r>
        <w:t xml:space="preserve">Becoming a qualified electrical engineer in Russia Moscow typically requires a degree from a prestigious technical university, such as MEI (Moscow Power Engineering Institute). The curriculum is rigorous, covering electromagnetism, control theory, and power electronics. However, formal education is just the beginning.</w:t>
      </w:r>
    </w:p>
    <w:p>
      <w:pPr>
        <w:pStyle w:val="BodyText"/>
      </w:pPr>
      <w:r>
        <w:t xml:space="preserve">Continuous professional development is mandatory. Engineers must stay abreast of global trends in electrical engineering while applying them to local conditions. Professional associations provide networking opportunities and access to the latest research papers and industry conferences held in Moscow.</w:t>
      </w:r>
    </w:p>
    <w:bookmarkEnd w:id="26"/>
    <w:bookmarkStart w:id="27" w:name="conclusion"/>
    <w:p>
      <w:pPr>
        <w:pStyle w:val="Heading2"/>
      </w:pPr>
      <w:r>
        <w:t xml:space="preserve">Conclusion</w:t>
      </w:r>
    </w:p>
    <w:p>
      <w:pPr>
        <w:pStyle w:val="FirstParagraph"/>
      </w:pPr>
      <w:r>
        <w:t xml:space="preserve">The electrical engineer in Russia Moscow is a key architect of modern urban life. From maintaining the integrity of aging Soviet-era infrastructure to pioneering smart grid technologies and integrating renewable energy, their work is essential for the city’s functionality and sustainability. As Moscow continues to grow and evolve, the demands on this profession will only increase. Future electrical engineers must be adaptable, technically proficient, and committed to safety.</w:t>
      </w:r>
    </w:p>
    <w:p>
      <w:pPr>
        <w:pStyle w:val="BodyText"/>
      </w:pPr>
      <w:r>
        <w:t xml:space="preserve">The synergy between traditional engineering principles and modern digital innovation defines the current era of electrical engineering in Moscow. By addressing the unique climatic, infrastructural, and regulatory challenges of the capital city, these professionals ensure that one of Europe’s largest metropolises remains powered, connected, and resilient.</w:t>
      </w:r>
    </w:p>
    <w:bookmarkEnd w:id="27"/>
    <w:bookmarkStart w:id="28" w:name="references-selected"/>
    <w:p>
      <w:pPr>
        <w:pStyle w:val="Heading2"/>
      </w:pPr>
      <w:r>
        <w:t xml:space="preserve">References (Selected)</w:t>
      </w:r>
    </w:p>
    <w:p>
      <w:pPr>
        <w:numPr>
          <w:ilvl w:val="0"/>
          <w:numId w:val="1002"/>
        </w:numPr>
        <w:pStyle w:val="Compact"/>
      </w:pPr>
      <w:r>
        <w:t xml:space="preserve">GOST R 50571-2011. Electrical Installations of Buildings.</w:t>
      </w:r>
    </w:p>
    <w:p>
      <w:pPr>
        <w:numPr>
          <w:ilvl w:val="0"/>
          <w:numId w:val="1002"/>
        </w:numPr>
        <w:pStyle w:val="Compact"/>
      </w:pPr>
      <w:r>
        <w:t xml:space="preserve">National Research University "Moscow Power Engineering Institute". Journal on Electrotechnics.</w:t>
      </w:r>
    </w:p>
    <w:p>
      <w:pPr>
        <w:numPr>
          <w:ilvl w:val="0"/>
          <w:numId w:val="1002"/>
        </w:numPr>
        <w:pStyle w:val="Compact"/>
      </w:pPr>
      <w:r>
        <w:t xml:space="preserve">Rosstat Data on Energy Consumption in the Moscow Region (2023).</w:t>
      </w:r>
    </w:p>
    <w:p>
      <w:pPr>
        <w:numPr>
          <w:ilvl w:val="0"/>
          <w:numId w:val="1002"/>
        </w:numPr>
        <w:pStyle w:val="Compact"/>
      </w:pPr>
      <w:r>
        <w:t xml:space="preserve">Federal Law "On Electricity Industry" of the Russian Federation.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Russia Moscow</dc:title>
  <dc:creator/>
  <dc:language>en</dc:language>
  <cp:keywords/>
  <dcterms:created xsi:type="dcterms:W3CDTF">2026-07-29T09:54:04Z</dcterms:created>
  <dcterms:modified xsi:type="dcterms:W3CDTF">2026-07-29T09:54:04Z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