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p>
    <w:bookmarkStart w:id="35" w:name="Xb072216b550f8dce98ecd1cf6d5ff465bb2c809"/>
    <w:p>
      <w:pPr>
        <w:pStyle w:val="Heading1"/>
      </w:pPr>
      <w:r>
        <w:t xml:space="preserve">The Strategic Importance and Technical Evolution of the Electrical Engineer in United Kingdom London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p>
      <w:pPr>
        <w:pStyle w:val="BodyText"/>
      </w:pPr>
      <w:r>
        <w:rPr>
          <w:bCs/>
          <w:b/>
        </w:rPr>
        <w:t xml:space="preserve">Abstract</w:t>
      </w:r>
    </w:p>
    <w:p>
      <w:pPr>
        <w:pStyle w:val="BodyText"/>
      </w:pPr>
      <w:r>
        <w:t xml:space="preserve">This research paper examines the critical role of the Electrical Engineer within the specific socio-economic and infrastructural context of United Kingdom London. As a global financial hub undergoing rapid digital transformation and decarbonization, London presents unique challenges for electrical infrastructure. This document explores the technical competencies required for an Electrical Engineer in this region, focusing on grid modernization, renewable energy integration, compliance with British Standards (BS), and the impact of urban density on engineering solutions.</w:t>
      </w:r>
    </w:p>
    <w:bookmarkStart w:id="20" w:name="introduction"/>
    <w:p>
      <w:pPr>
        <w:pStyle w:val="Heading2"/>
      </w:pPr>
      <w:r>
        <w:t xml:space="preserve">1. Introduction</w:t>
      </w:r>
    </w:p>
    <w:p>
      <w:pPr>
        <w:pStyle w:val="FirstParagraph"/>
      </w:pPr>
      <w:r>
        <w:t xml:space="preserve">The city of London stands as one of the most complex electrical environments in the world. It is not merely a geographic location but a dense ecosystem of historical infrastructure and cutting-edge technology. For any Electrical Engineer operating within United Kingdom London, the mandate extends beyond simple circuit design; it involves navigating a labyrinth of regulatory frameworks, aging grid assets, and urgent sustainability targets. This paper aims to delineate the specific responsibilities, technical challenges faced by an Electrical Engineer in this jurisdiction, and the broader implications for urban development.</w:t>
      </w:r>
    </w:p>
    <w:p>
      <w:pPr>
        <w:pStyle w:val="BodyText"/>
      </w:pPr>
      <w:r>
        <w:t xml:space="preserve">Unlike rural settings or industrial parks with greenfield sites, London presents brownfield challenges. The Electrical Engineer must often retrofit modern solutions into Victorian-era subways and medieval street layouts. Consequently, the research focuses on how these constraints shape engineering practices in United Kingdom London.</w:t>
      </w:r>
    </w:p>
    <w:bookmarkEnd w:id="20"/>
    <w:bookmarkStart w:id="23" w:name="regulatory-framework-and-compliance"/>
    <w:p>
      <w:pPr>
        <w:pStyle w:val="Heading2"/>
      </w:pPr>
      <w:r>
        <w:t xml:space="preserve">2. Regulatory Framework and Compliance</w:t>
      </w:r>
    </w:p>
    <w:p>
      <w:pPr>
        <w:pStyle w:val="FirstParagraph"/>
      </w:pPr>
      <w:r>
        <w:t xml:space="preserve">A primary concern for any Electrical Engineer working in United Kingdom London is adherence to strict regulatory standards. The industry is governed heavily by the Institution of Engineering and Technology (IET) Wiring Regulations, specifically BS 7671. This document serves as the national standard for electrical safety in Great Britain.</w:t>
      </w:r>
    </w:p>
    <w:bookmarkStart w:id="21" w:name="bs-7671-and-safety-standards"/>
    <w:p>
      <w:pPr>
        <w:pStyle w:val="Heading3"/>
      </w:pPr>
      <w:r>
        <w:t xml:space="preserve">2.1 BS 7671 and Safety Standards</w:t>
      </w:r>
    </w:p>
    <w:p>
      <w:pPr>
        <w:pStyle w:val="FirstParagraph"/>
      </w:pPr>
      <w:r>
        <w:t xml:space="preserve">The Electrical Engineer must possess an intimate knowledge of BS 7671 to ensure that all installations, whether residential high-rise blocks or commercial skyscrapers in the City of London, meet safety criteria. This includes protection against electric shock, thermal effects, and overcurrent. In the context of United Kingdom London, where building heights are increasing vertically rather than horizontally, fire safety regulations have tightened significantly following global incidents. Therefore, an Electrical Engineer must now integrate fire detection and suppression systems more holistically into electrical design plans.</w:t>
      </w:r>
    </w:p>
    <w:bookmarkEnd w:id="21"/>
    <w:bookmarkStart w:id="22" w:name="building-regulations-part-p"/>
    <w:p>
      <w:pPr>
        <w:pStyle w:val="Heading3"/>
      </w:pPr>
      <w:r>
        <w:t xml:space="preserve">2.2 Building Regulations Part P</w:t>
      </w:r>
    </w:p>
    <w:p>
      <w:pPr>
        <w:pStyle w:val="FirstParagraph"/>
      </w:pPr>
      <w:r>
        <w:t xml:space="preserve">Furthermore, compliance with Building Regulations Part P is essential for domestic installations. For the Electrical Engineer in United Kingdom London, this means that all notifiable work must be certified by a competent person scheme member, such as NICEIC or ELECSA. Failure to adhere to these standards can lead not only to legal repercussions but also to significant safety hazards in densely populated areas.</w:t>
      </w:r>
    </w:p>
    <w:bookmarkEnd w:id="22"/>
    <w:bookmarkEnd w:id="23"/>
    <w:bookmarkStart w:id="26" w:name="Xcc3f0e6fd283b119cb755a0eb533b271bad4d30"/>
    <w:p>
      <w:pPr>
        <w:pStyle w:val="Heading2"/>
      </w:pPr>
      <w:r>
        <w:t xml:space="preserve">3. Technical Challenges in a Dense Urban Environment</w:t>
      </w:r>
    </w:p>
    <w:p>
      <w:pPr>
        <w:pStyle w:val="FirstParagraph"/>
      </w:pPr>
      <w:r>
        <w:t xml:space="preserve">The density of London poses unique physical and logistical challenges for the Electrical Engineer. The underground infrastructure is arguably the most congested in Europe, containing water mains, gas pipes, fiber optic cables, and historical sewer systems.</w:t>
      </w:r>
    </w:p>
    <w:bookmarkStart w:id="24" w:name="underground-infrastructure-constraints"/>
    <w:p>
      <w:pPr>
        <w:pStyle w:val="Heading3"/>
      </w:pPr>
      <w:r>
        <w:t xml:space="preserve">3.1 Underground Infrastructure Constraints</w:t>
      </w:r>
    </w:p>
    <w:p>
      <w:pPr>
        <w:pStyle w:val="FirstParagraph"/>
      </w:pPr>
      <w:r>
        <w:t xml:space="preserve">An Electrical Engineer often faces difficulties when laying new high-voltage cables in London. The "dig here" problem is acute; locating safe routes for cable installation requires advanced Ground Penetrating Radar (GPR) and meticulous planning. This constraint forces the Electrical Engineer to innovate, often opting for alternative technologies such as High-Temperature Low-Sag (HTLS) conductors or underground superconducting cables, which can carry more power in smaller conduits.</w:t>
      </w:r>
    </w:p>
    <w:bookmarkEnd w:id="24"/>
    <w:bookmarkStart w:id="25" w:name="retrofitting-smart-grids"/>
    <w:p>
      <w:pPr>
        <w:pStyle w:val="Heading3"/>
      </w:pPr>
      <w:r>
        <w:t xml:space="preserve">3.2 Retrofitting Smart Grids</w:t>
      </w:r>
    </w:p>
    <w:p>
      <w:pPr>
        <w:pStyle w:val="FirstParagraph"/>
      </w:pPr>
      <w:r>
        <w:t xml:space="preserve">The integration of the Smart Grid is another major task. In United Kingdom London, the transition to smart metering involves millions of households. The Electrical Engineer must manage the communication protocols between smart meters and energy providers (DNOs - Distribution Network Operators). This requires a deep understanding of both electrical hardware and Information Technology (IT) networks, highlighting the multidisciplinary nature of modern electrical engineering in this region.</w:t>
      </w:r>
    </w:p>
    <w:bookmarkEnd w:id="25"/>
    <w:bookmarkEnd w:id="26"/>
    <w:bookmarkStart w:id="29" w:name="sustainability-and-decarbonization"/>
    <w:p>
      <w:pPr>
        <w:pStyle w:val="Heading2"/>
      </w:pPr>
      <w:r>
        <w:t xml:space="preserve">4. Sustainability and Decarbonization</w:t>
      </w:r>
    </w:p>
    <w:p>
      <w:pPr>
        <w:pStyle w:val="FirstParagraph"/>
      </w:pPr>
      <w:r>
        <w:t xml:space="preserve">The Mayor of London has set ambitious targets to become carbon neutral by 2030. This places a heavy burden on the Electrical Engineer to design systems that prioritize sustainability.</w:t>
      </w:r>
    </w:p>
    <w:bookmarkStart w:id="27" w:name="renewable-energy-integration"/>
    <w:p>
      <w:pPr>
        <w:pStyle w:val="Heading3"/>
      </w:pPr>
      <w:r>
        <w:t xml:space="preserve">4.1 Renewable Energy Integration</w:t>
      </w:r>
    </w:p>
    <w:p>
      <w:pPr>
        <w:pStyle w:val="FirstParagraph"/>
      </w:pPr>
      <w:r>
        <w:t xml:space="preserve">In United Kingdom London, space for large-scale renewable generation is limited. Therefore, the Electrical Engineer must focus on decentralized energy resources (DERs). This includes designing systems for rooftop solar PV installations and battery energy storage systems (BESS) within existing buildings. The technical challenge lies in managing bidirectional power flow, ensuring that when a building generates more electricity than it consumes, the grid remains stable.</w:t>
      </w:r>
    </w:p>
    <w:bookmarkEnd w:id="27"/>
    <w:bookmarkStart w:id="28" w:name="electrification-of-transport"/>
    <w:p>
      <w:pPr>
        <w:pStyle w:val="Heading3"/>
      </w:pPr>
      <w:r>
        <w:t xml:space="preserve">4.2 Electrification of Transport</w:t>
      </w:r>
    </w:p>
    <w:p>
      <w:pPr>
        <w:pStyle w:val="FirstParagraph"/>
      </w:pPr>
      <w:r>
        <w:t xml:space="preserve">London is rapidly electrifying its transport network with the expansion of the Underground and an increasing fleet of electric buses and taxis. The Electrical Engineer is tasked with designing high-capacity charging infrastructure that does not overwhelm local distribution networks. This involves load forecasting and smart charging algorithms to ensure that peak loads during morning commutes do not cause blackouts in residential areas.</w:t>
      </w:r>
    </w:p>
    <w:bookmarkEnd w:id="28"/>
    <w:bookmarkEnd w:id="29"/>
    <w:bookmarkStart w:id="32" w:name="Xd75781cd0f44141f98a3f0d44aab913f1892b8e"/>
    <w:p>
      <w:pPr>
        <w:pStyle w:val="Heading2"/>
      </w:pPr>
      <w:r>
        <w:t xml:space="preserve">5. Professional Competencies and Career Outlook</w:t>
      </w:r>
    </w:p>
    <w:p>
      <w:pPr>
        <w:pStyle w:val="FirstParagraph"/>
      </w:pPr>
      <w:r>
        <w:t xml:space="preserve">The demand for the Electrical Engineer in United Kingdom London is growing, driven by major infrastructure projects such as Crossrail (the Elizabeth Line) and the Thames Tideway Tunnel. These projects require engineers with specialized skills.</w:t>
      </w:r>
    </w:p>
    <w:bookmarkStart w:id="30" w:name="soft-skills-and-project-management"/>
    <w:p>
      <w:pPr>
        <w:pStyle w:val="Heading3"/>
      </w:pPr>
      <w:r>
        <w:t xml:space="preserve">5.1 Soft Skills and Project Management</w:t>
      </w:r>
    </w:p>
    <w:p>
      <w:pPr>
        <w:pStyle w:val="FirstParagraph"/>
      </w:pPr>
      <w:r>
        <w:t xml:space="preserve">Beyond technical acumen, an Electrical Engineer in London must possess strong project management skills. Working in United Kingdom London often involves coordinating with multiple stakeholders, including Transport for London (TfL), local borough councils, and private developers. The ability to communicate complex electrical concepts to non-technical stakeholders is a critical skill.</w:t>
      </w:r>
    </w:p>
    <w:bookmarkEnd w:id="30"/>
    <w:bookmarkStart w:id="31" w:name="continuing-professional-development-cpd"/>
    <w:p>
      <w:pPr>
        <w:pStyle w:val="Heading3"/>
      </w:pPr>
      <w:r>
        <w:t xml:space="preserve">5.2 Continuing Professional Development (CPD)</w:t>
      </w:r>
    </w:p>
    <w:p>
      <w:pPr>
        <w:pStyle w:val="FirstParagraph"/>
      </w:pPr>
      <w:r>
        <w:t xml:space="preserve">To maintain Chartered Engineer status (CEng) with the Engineering Council UK, an Electrical Engineer must engage in continuous professional development. This ensures they remain updated on the latest technologies, such as AI-driven grid management and new battery chemistries.</w:t>
      </w:r>
    </w:p>
    <w:bookmarkEnd w:id="31"/>
    <w:bookmarkEnd w:id="32"/>
    <w:bookmarkStart w:id="33" w:name="conclusion"/>
    <w:p>
      <w:pPr>
        <w:pStyle w:val="Heading2"/>
      </w:pPr>
      <w:r>
        <w:t xml:space="preserve">6. Conclusion</w:t>
      </w:r>
    </w:p>
    <w:p>
      <w:pPr>
        <w:pStyle w:val="FirstParagraph"/>
      </w:pPr>
      <w:r>
        <w:t xml:space="preserve">In conclusion, the role of the Electrical Engineer in United Kingdom London is pivotal to the city's functionality, safety, and future sustainability. It is a role that demands not only a robust understanding of electrical theory and British Standards but also an ability to navigate complex urban logistics and regulatory environments. As London continues to evolve into a smart, low-carbon city, the Electrical Engineer will remain at the forefront of this transformation. The challenges presented by United Kingdom London are significant, yet they offer unparalleled opportunities for innovation in power distribution, renewable energy integration, and urban infrastructure management.</w:t>
      </w:r>
    </w:p>
    <w:p>
      <w:pPr>
        <w:pStyle w:val="BodyText"/>
      </w:pPr>
      <w:r>
        <w:t xml:space="preserve">The research indicates that there is no "one-size-fits-all" approach to electrical engineering in this context. Instead, the Electrical Engineer must be adaptable, innovative, and deeply committed to public safety. The future of United Kingdom London’s infrastructure depends on the technical excellence and strategic foresight of its electrical professionals.</w:t>
      </w:r>
    </w:p>
    <w:bookmarkEnd w:id="33"/>
    <w:bookmarkStart w:id="34" w:name="references-simulated"/>
    <w:p>
      <w:pPr>
        <w:pStyle w:val="Heading2"/>
      </w:pPr>
      <w:r>
        <w:t xml:space="preserve">7. References (Simulated)</w:t>
      </w:r>
    </w:p>
    <w:p>
      <w:pPr>
        <w:numPr>
          <w:ilvl w:val="0"/>
          <w:numId w:val="1001"/>
        </w:numPr>
        <w:pStyle w:val="Compact"/>
      </w:pPr>
      <w:r>
        <w:t xml:space="preserve">Institution of Engineering and Technology. (2018). *BS 7671: Requirements for Electrical Installations*. IET.</w:t>
      </w:r>
    </w:p>
    <w:p>
      <w:pPr>
        <w:numPr>
          <w:ilvl w:val="0"/>
          <w:numId w:val="1001"/>
        </w:numPr>
        <w:pStyle w:val="Compact"/>
      </w:pPr>
      <w:r>
        <w:t xml:space="preserve">The Mayor of London. (2018). *London Environment Strategy*. Greater London Authority.</w:t>
      </w:r>
    </w:p>
    <w:p>
      <w:pPr>
        <w:numPr>
          <w:ilvl w:val="0"/>
          <w:numId w:val="1001"/>
        </w:numPr>
        <w:pStyle w:val="Compact"/>
      </w:pPr>
      <w:r>
        <w:t xml:space="preserve">National Grid ESO. (2023). *Future Energy Scenarios*. National Grid Electricity System Operator.</w:t>
      </w:r>
    </w:p>
    <w:p>
      <w:pPr>
        <w:numPr>
          <w:ilvl w:val="0"/>
          <w:numId w:val="1001"/>
        </w:numPr>
        <w:pStyle w:val="Compact"/>
      </w:pPr>
      <w:r>
        <w:t xml:space="preserve">Engineering Council UK. (2021). *Guidance on the Technical and Professional Competence for Engineering Registration*.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United Kingdom London: A Research Paper</dc:title>
  <dc:creator/>
  <dc:language>en</dc:language>
  <cp:keywords/>
  <dcterms:created xsi:type="dcterms:W3CDTF">2026-07-29T13:07:19Z</dcterms:created>
  <dcterms:modified xsi:type="dcterms:W3CDTF">2026-07-29T13:07:19Z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