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Germany</w:t>
      </w:r>
      <w:r>
        <w:t xml:space="preserve"> </w:t>
      </w:r>
      <w:r>
        <w:t xml:space="preserve">Berlin</w:t>
      </w:r>
    </w:p>
    <w:bookmarkStart w:id="20" w:name="Xc542c2a7989d0af1a9a8c44758fed09b46ae0fc"/>
    <w:p>
      <w:pPr>
        <w:pStyle w:val="Heading1"/>
      </w:pPr>
      <w:r>
        <w:t xml:space="preserve">The Role and Regulation of the Electrician in Germany Berlin</w:t>
      </w:r>
    </w:p>
    <w:p>
      <w:pPr>
        <w:pStyle w:val="FirstParagraph"/>
      </w:pPr>
      <w:r>
        <w:rPr>
          <w:bCs/>
          <w:b/>
        </w:rPr>
        <w:t xml:space="preserve">Date:</w:t>
      </w:r>
      <w:r>
        <w:t xml:space="preserve"> </w:t>
      </w:r>
      <w:r>
        <w:t xml:space="preserve">October 26, 2023</w:t>
      </w:r>
      <w:r>
        <w:br/>
      </w:r>
      <w:r>
        <w:rPr>
          <w:iCs/>
          <w:i/>
          <w:bCs/>
          <w:b/>
        </w:rPr>
        <w:t xml:space="preserve">A Research Overview on Technical Standards, Legal Frameworks, and Market Dynamics for Electrical Professionals in the Capital City</w:t>
      </w:r>
    </w:p>
    <w:bookmarkEnd w:id="20"/>
    <w:bookmarkStart w:id="21" w:name="i.-introduction"/>
    <w:p>
      <w:pPr>
        <w:pStyle w:val="Heading1"/>
      </w:pPr>
      <w:r>
        <w:t xml:space="preserve">I. Introduction</w:t>
      </w:r>
    </w:p>
    <w:p>
      <w:pPr>
        <w:pStyle w:val="FirstParagraph"/>
      </w:pPr>
      <w:r>
        <w:t xml:space="preserve">The modern infrastructure of any major metropolis relies heavily on the reliability, safety, and efficiency of its electrical systems. In Germany Berlin, a city characterized by a unique blend of historic architecture and cutting-edge sustainable technology, the role of the Electrician is not merely that of a tradesperson but a critical component in maintaining public safety and supporting national energy transition goals. This research paper explores the multifaceted nature of the profession within this specific geographic context. It examines how local regulations in Germany Berlin intersect with federal standards, addressing the stringent requirements placed on electricians to ensure compliance with rigorous German technical norms.</w:t>
      </w:r>
    </w:p>
    <w:p>
      <w:pPr>
        <w:pStyle w:val="BodyText"/>
      </w:pPr>
      <w:r>
        <w:t xml:space="preserve">As Berlin transitions toward becoming a climate-neutral capital by 2050, the demand for specialized electrical expertise has surged. From retrofitting historic buildings (*Altbau*) to installing smart grid technologies in new developments like the Europacity project, electricians are at the forefront of this transformation. This document aims to provide a comprehensive analysis of the legal obligations, technical qualifications, and evolving skill sets required for an electrician operating effectively in Germany Berlin.</w:t>
      </w:r>
    </w:p>
    <w:bookmarkEnd w:id="21"/>
    <w:bookmarkStart w:id="22" w:name="ii.-legal-and-regulatory-framework"/>
    <w:p>
      <w:pPr>
        <w:pStyle w:val="Heading1"/>
      </w:pPr>
      <w:r>
        <w:t xml:space="preserve">II. Legal and Regulatory Framework</w:t>
      </w:r>
    </w:p>
    <w:p>
      <w:pPr>
        <w:pStyle w:val="FirstParagraph"/>
      </w:pPr>
      <w:r>
        <w:t xml:space="preserve">The practice of electrical work in Germany is governed by a complex web of federal laws and local ordinances. For any Electrician working in Germany Berlin, strict adherence to these regulations is non-negotiable. The primary legal foundation rests on the German Occupational Safety Act (*Arbeitsschutzgesetz*) and the Ordinance on Industrial Safety (*Betriebssicherheitsverordnung*), which mandate safe working conditions.</w:t>
      </w:r>
    </w:p>
    <w:p>
      <w:pPr>
        <w:pStyle w:val="BodyText"/>
      </w:pPr>
      <w:r>
        <w:t xml:space="preserve">However, the most critical technical standard is DIN VDE 0100, specifically Part 710 for residential buildings and Part 553 for commercial installations. In Germany Berlin, local utility providers such as *Stromnetz Berlin* enforce additional requirements regarding grid connection and protection against electrical faults. Electricians must ensure that all installations comply with these standards to pass mandatory inspections by the *Berufsgenossenschaft* (the statutory accident insurance institution for the craft industry). Failure to comply not only poses significant safety risks but also results in severe legal penalties and liability issues for both the professional and their clients.</w:t>
      </w:r>
    </w:p>
    <w:bookmarkEnd w:id="22"/>
    <w:bookmarkStart w:id="23" w:name="iii.-qualifications-and-certification"/>
    <w:p>
      <w:pPr>
        <w:pStyle w:val="Heading1"/>
      </w:pPr>
      <w:r>
        <w:t xml:space="preserve">III. Qualifications and Certification</w:t>
      </w:r>
    </w:p>
    <w:p>
      <w:pPr>
        <w:pStyle w:val="FirstParagraph"/>
      </w:pPr>
      <w:r>
        <w:t xml:space="preserve">The path to becoming a certified Electrician in Germany is rigorous, reflecting the country’s tradition of vocational excellence. Typically, this involves a three-and-a-half-year apprenticeship (*Ausbildung*) combining on-the-job training with theoretical education at a vocational school (*Berufsschule*). Upon completion, candidates must pass the *Meister* (Master Craftsman) examination if they wish to open their own business or train apprentices. This distinction is particularly vital in Germany Berlin, where many homeowners and commercial entities prefer hiring Meister-level professionals due to the perceived higher quality assurance.</w:t>
      </w:r>
    </w:p>
    <w:p>
      <w:pPr>
        <w:pStyle w:val="BodyText"/>
      </w:pPr>
      <w:r>
        <w:t xml:space="preserve">Furthermore, electricians must hold specific authorizations known as *Fachkunde* (expert knowledge). To perform work on high-voltage systems or public grids in Germany Berlin, additional certifications are required. Regular continuing education is mandated to stay updated with changes in the VDE standards and emerging technologies, such as photovoltaic integration and heat pump electrical systems.</w:t>
      </w:r>
    </w:p>
    <w:bookmarkEnd w:id="23"/>
    <w:bookmarkStart w:id="24" w:name="Xc1c93f12a148b97a458f70cde9e0c7364c20ef9"/>
    <w:p>
      <w:pPr>
        <w:pStyle w:val="Heading1"/>
      </w:pPr>
      <w:r>
        <w:t xml:space="preserve">IV. Technical Challenges in Germany Berlin</w:t>
      </w:r>
    </w:p>
    <w:p>
      <w:pPr>
        <w:pStyle w:val="FirstParagraph"/>
      </w:pPr>
      <w:r>
        <w:t xml:space="preserve">The specific architectural landscape of Germany Berlin presents unique challenges for electricians. A significant portion of the city's housing stock consists of pre-war buildings with outdated wiring systems that may not meet modern load requirements. Renovating these structures requires careful assessment and often complete rewiring, which must be done in a way that preserves historical integrity while ensuring modern safety standards are met.</w:t>
      </w:r>
    </w:p>
    <w:p>
      <w:pPr>
        <w:pStyle w:val="BodyText"/>
      </w:pPr>
      <w:r>
        <w:t xml:space="preserve">Additionally, Berlin’s commitment to renewable energy has created a surge in demand for electricians skilled in solar panel installation and battery storage systems. The integration of these systems into the existing grid requires sophisticated knowledge of inverters, smart meters, and load management software. Electricians must also address the challenge of electrifying heat sources, as Berlin phases out fossil-fuel heating systems in favor of electric heat pumps. This transition requires a thorough evaluation of existing electrical capacity in older neighborhoods to ensure the grid can handle increased loads.</w:t>
      </w:r>
    </w:p>
    <w:bookmarkEnd w:id="24"/>
    <w:bookmarkStart w:id="25" w:name="v.-market-dynamics-and-future-outlook"/>
    <w:p>
      <w:pPr>
        <w:pStyle w:val="Heading1"/>
      </w:pPr>
      <w:r>
        <w:t xml:space="preserve">V. Market Dynamics and Future Outlook</w:t>
      </w:r>
    </w:p>
    <w:p>
      <w:pPr>
        <w:pStyle w:val="FirstParagraph"/>
      </w:pPr>
      <w:r>
        <w:t xml:space="preserve">The job market for Electricians in Germany Berlin is currently experiencing a shortage of skilled labor. As the construction industry remains robust and the push for green energy intensifies, demand outstrips supply. This has led to increased wages and greater autonomy for qualified professionals. However, it also places a heavy burden on existing workers to maintain high productivity and quality standards.</w:t>
      </w:r>
    </w:p>
    <w:p>
      <w:pPr>
        <w:pStyle w:val="BodyText"/>
      </w:pPr>
      <w:r>
        <w:t xml:space="preserve">Looking forward, the role of the Electrician is evolving into that of a "Smart Home Technician." As IoT (Internet of Things) devices become standard in homes and businesses across Germany Berlin, electricians must possess software literacy alongside their electrical expertise. They will need to configure home automation systems, secure networks against cyber threats related to smart infrastructure, and optimize energy consumption through data analytics.</w:t>
      </w:r>
    </w:p>
    <w:bookmarkEnd w:id="25"/>
    <w:bookmarkStart w:id="27" w:name="vi.-conclusion"/>
    <w:p>
      <w:pPr>
        <w:pStyle w:val="Heading1"/>
      </w:pPr>
      <w:r>
        <w:t xml:space="preserve">VI. Conclusion</w:t>
      </w:r>
    </w:p>
    <w:p>
      <w:pPr>
        <w:pStyle w:val="FirstParagraph"/>
      </w:pPr>
      <w:r>
        <w:t xml:space="preserve">In conclusion, the Electrician in Germany Berlin plays a pivotal role in the city's infrastructure stability and its ambitious environmental goals. The profession is defined by strict adherence to German safety standards, rigorous vocational training, and an adaptive approach to technological innovation. From navigating the complexities of historic building renovations to installing next-generation renewable energy systems, electricians are essential partners in sustaining Berlin’s growth as a modern, sustainable capital. Continued investment in education and regulation will be crucial to meeting the future demands of this dynamic market.</w:t>
      </w:r>
    </w:p>
    <w:bookmarkStart w:id="26" w:name="references"/>
    <w:p>
      <w:pPr>
        <w:pStyle w:val="Heading2"/>
      </w:pPr>
      <w:r>
        <w:t xml:space="preserve">References</w:t>
      </w:r>
    </w:p>
    <w:p>
      <w:pPr>
        <w:numPr>
          <w:ilvl w:val="0"/>
          <w:numId w:val="1001"/>
        </w:numPr>
        <w:pStyle w:val="Compact"/>
      </w:pPr>
      <w:r>
        <w:t xml:space="preserve">DIN EN 50160: Voltage Characteristics of Electricity Supplied by Public Distribution Systems.</w:t>
      </w:r>
    </w:p>
    <w:p>
      <w:pPr>
        <w:numPr>
          <w:ilvl w:val="0"/>
          <w:numId w:val="1001"/>
        </w:numPr>
        <w:pStyle w:val="Compact"/>
      </w:pPr>
      <w:r>
        <w:t xml:space="preserve">VDE Standards Group. (2023). *DIN VDE 0100 Series: Installation of Electrical Equipment*. Frankfurt am Main: VDE Verlag.</w:t>
      </w:r>
    </w:p>
    <w:p>
      <w:pPr>
        <w:numPr>
          <w:ilvl w:val="0"/>
          <w:numId w:val="1001"/>
        </w:numPr>
        <w:pStyle w:val="Compact"/>
      </w:pPr>
      <w:r>
        <w:t xml:space="preserve">Senate Administration for Environment, Transport and Climate Protection Berlin. (2021). *Berlin Climate Action Plan 205*.</w:t>
      </w:r>
    </w:p>
    <w:p>
      <w:pPr>
        <w:numPr>
          <w:ilvl w:val="0"/>
          <w:numId w:val="1001"/>
        </w:numPr>
        <w:pStyle w:val="Compact"/>
      </w:pPr>
      <w:r>
        <w:t xml:space="preserve">IHK Berlin. (2023). *Report on Skilled Labor Shortages in the Electrotechnical Industry*.</w:t>
      </w:r>
    </w:p>
    <w:p>
      <w:pPr>
        <w:numPr>
          <w:ilvl w:val="0"/>
          <w:numId w:val="1001"/>
        </w:numPr>
        <w:pStyle w:val="Compact"/>
      </w:pPr>
      <w:r>
        <w:t xml:space="preserve">Berufsgenossenschaft Energie, Textil, Elektro Medienerzeugnisse (BG ETEM). Guidelines for Electrical Safety in Commercial and Residential Sectors.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Germany Berlin</dc:title>
  <dc:creator/>
  <dc:language>en</dc:language>
  <cp:keywords/>
  <dcterms:created xsi:type="dcterms:W3CDTF">2026-07-29T16:56:36Z</dcterms:created>
  <dcterms:modified xsi:type="dcterms:W3CDTF">2026-07-29T16:56:36Z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