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Electricians</w:t>
      </w:r>
      <w:r>
        <w:t xml:space="preserve"> </w:t>
      </w:r>
      <w:r>
        <w:t xml:space="preserve">in</w:t>
      </w:r>
      <w:r>
        <w:t xml:space="preserve"> </w:t>
      </w:r>
      <w:r>
        <w:t xml:space="preserve">India</w:t>
      </w:r>
      <w:r>
        <w:t xml:space="preserve"> </w:t>
      </w:r>
      <w:r>
        <w:t xml:space="preserve">Mumbai</w:t>
      </w:r>
    </w:p>
    <w:bookmarkStart w:id="27" w:name="Xb9f412ffe0c79e4df93a1ed792c1b7681dd67aa"/>
    <w:p>
      <w:pPr>
        <w:pStyle w:val="Heading1"/>
      </w:pPr>
      <w:r>
        <w:t xml:space="preserve">The Critical Role and Regulatory Framework of Electricians in India Mumbai</w:t>
      </w:r>
    </w:p>
    <w:p>
      <w:pPr>
        <w:pStyle w:val="FirstParagraph"/>
      </w:pPr>
      <w:r>
        <w:rPr>
          <w:bCs/>
          <w:b/>
        </w:rPr>
        <w:t xml:space="preserve">Abstract:</w:t>
      </w:r>
      <w:r>
        <w:br/>
      </w:r>
      <w:r>
        <w:t xml:space="preserve">This research paper examines the indispensable role of the electrician within the infrastructure landscape of India Mumbai. As one of the most densely populated megacities in the world, Mumbai faces unique challenges regarding power distribution, safety compliance, and urban modernization. This document analyzes historical context, current regulatory standards set by local authorities such as MSEDCL (now BEST) and BMC regulations, and the evolving technical skills required for modern electrical work. The study highlights the critical importance of certified professionals in mitigating fire hazards and ensuring energy efficiency in a tropical coastal environment.</w:t>
      </w:r>
    </w:p>
    <w:bookmarkStart w:id="20" w:name="introduction"/>
    <w:p>
      <w:pPr>
        <w:pStyle w:val="Heading2"/>
      </w:pPr>
      <w:r>
        <w:t xml:space="preserve">1. Introduction</w:t>
      </w:r>
    </w:p>
    <w:p>
      <w:pPr>
        <w:pStyle w:val="FirstParagraph"/>
      </w:pPr>
      <w:r>
        <w:t xml:space="preserve">The city of India Mumbai serves as the financial capital of India, functioning as an economic engine that drives a significant portion of the national GDP. Within this bustling metropolis, electricity is not merely a utility but the very lifeblood that sustains residential comfort, commercial productivity, and industrial operations. However, with great reliance comes great responsibility. The complexity of Mumbai’s electrical infrastructure demands a highly skilled workforce: the electrician.</w:t>
      </w:r>
    </w:p>
    <w:p>
      <w:pPr>
        <w:pStyle w:val="BodyText"/>
      </w:pPr>
      <w:r>
        <w:t xml:space="preserve">In recent decades rapid urbanization in India Mumbai has led to an exponential increase in electrical load requirements. From sprawling high-rise complexes in South Mumbai to dense residential clusters in the suburbs, the demand for reliable power is constant. Consequently, the role of the professional electrician has evolved from simple wiring installation to complex system management involving smart grids, renewable energy integration, and stringent safety compliance.</w:t>
      </w:r>
    </w:p>
    <w:bookmarkEnd w:id="20"/>
    <w:bookmarkStart w:id="21" w:name="X7da1b4593766181c77e2dba7df7ab79461b4fc6"/>
    <w:p>
      <w:pPr>
        <w:pStyle w:val="Heading2"/>
      </w:pPr>
      <w:r>
        <w:t xml:space="preserve">2. The Regulatory Landscape and Safety Standards</w:t>
      </w:r>
    </w:p>
    <w:p>
      <w:pPr>
        <w:pStyle w:val="FirstParagraph"/>
      </w:pPr>
      <w:r>
        <w:t xml:space="preserve">In India Mumbai electrical work is strictly governed by local municipal codes and national safety standards. The primary authority overseeing electricity distribution in the western region of Maharashtra was formerly the Maharashtra State Electricity Distribution Company Ltd (MSEDCL), with recent integration into Brihanmumbai Electric Supply and Transport (BEST) undertakings. For any residential or commercial renovation, an electrician must adhere to the Indian Electricity Rules of 1956.</w:t>
      </w:r>
    </w:p>
    <w:p>
      <w:pPr>
        <w:pStyle w:val="BodyText"/>
      </w:pPr>
      <w:r>
        <w:t xml:space="preserve">A critical aspect for any electrician operating in India Mumbai is obtaining the necessary license from the local municipal corporation, typically the BMC (Brihanmumbai Municipal Corporation). Unlicensed electrical work poses severe legal and safety risks. In high-density housing societies common in India Mumbai, building committees often mandate that only licensed professionals be employed for wiring changes to ensure compliance with fire safety norms. This regulatory framework is designed to prevent electrical fires, which are a prevalent risk in older buildings where wiring may have degraded over decades.</w:t>
      </w:r>
    </w:p>
    <w:bookmarkEnd w:id="21"/>
    <w:bookmarkStart w:id="22" w:name="technical-challenges-specific-to-mumbai"/>
    <w:p>
      <w:pPr>
        <w:pStyle w:val="Heading2"/>
      </w:pPr>
      <w:r>
        <w:t xml:space="preserve">3. Technical Challenges Specific to Mumbai</w:t>
      </w:r>
    </w:p>
    <w:p>
      <w:pPr>
        <w:pStyle w:val="FirstParagraph"/>
      </w:pPr>
      <w:r>
        <w:t xml:space="preserve">The geographical and climatic conditions of India Mumbai present distinct challenges for electricians. Located on the coast with high humidity levels and heavy monsoon rains, electrical installations in this region are susceptible to corrosion and moisture ingress. Electricians must employ specialized waterproofing techniques, particularly for outdoor connections, lift motors, and basement electrical rooms.</w:t>
      </w:r>
    </w:p>
    <w:p>
      <w:pPr>
        <w:pStyle w:val="BodyText"/>
      </w:pPr>
      <w:r>
        <w:t xml:space="preserve">Furthermore, the issue of voltage fluctuation is significant in many parts of India Mumbai. During peak summer months or heavy monsoon seasons, power surges can damage sensitive electronic equipment. Professional electricians in this region are increasingly required to install Voltage Stabilizers and Uninterruptible Power Supplies (UPS) as standard practice for residential clients. This specialization distinguishes a competent Mumbai-based electrician from a generalist, ensuring the longevity of appliances in homes and offices.</w:t>
      </w:r>
    </w:p>
    <w:bookmarkEnd w:id="22"/>
    <w:bookmarkStart w:id="23" w:name="Xc43076d1807f91b1db754436b0966be50d98243"/>
    <w:p>
      <w:pPr>
        <w:pStyle w:val="Heading2"/>
      </w:pPr>
      <w:r>
        <w:t xml:space="preserve">4. The Impact of Urbanization on Electrical Demand</w:t>
      </w:r>
    </w:p>
    <w:p>
      <w:pPr>
        <w:pStyle w:val="FirstParagraph"/>
      </w:pPr>
      <w:r>
        <w:t xml:space="preserve">Mumbai’s vertical expansion has created unique electrical challenges. High-rise buildings require complex distribution systems that can handle heavy loads from air conditioning units, elevators, and communal facilities simultaneously. Electricians working in this sector must be proficient in three-phase power distribution systems and understand load balancing to prevent tripping of main breakers.</w:t>
      </w:r>
    </w:p>
    <w:p>
      <w:pPr>
        <w:pStyle w:val="BodyText"/>
      </w:pPr>
      <w:r>
        <w:t xml:space="preserve">Additionally, the retrofitting of older buildings presents a substantial market for electricians in India Mumbai. Many structures built during the early 20th century lack the capacity for modern electrical demands. Upgrading these legacy systems involves careful planning to avoid disrupting existing infrastructure while ensuring new wiring meets current fire-retardant standards. This requires a deep understanding of both historical construction methods and contemporary materials.</w:t>
      </w:r>
    </w:p>
    <w:bookmarkEnd w:id="23"/>
    <w:bookmarkStart w:id="24" w:name="X3a4fb0ce79dd85ea71da51d4f0de6d563afc23e"/>
    <w:p>
      <w:pPr>
        <w:pStyle w:val="Heading2"/>
      </w:pPr>
      <w:r>
        <w:t xml:space="preserve">5. Sustainability and Smart Technology Integration</w:t>
      </w:r>
    </w:p>
    <w:p>
      <w:pPr>
        <w:pStyle w:val="FirstParagraph"/>
      </w:pPr>
      <w:r>
        <w:t xml:space="preserve">The future of electricity in India Mumbai is intertwined with sustainability. With rising energy costs and environmental concerns, there is a growing trend towards solar energy adoption. Electricians are now tasked with installing rooftop solar panels, battery storage systems, and smart inverters. This shift requires continuous professional development to keep pace with technological advancements.</w:t>
      </w:r>
    </w:p>
    <w:p>
      <w:pPr>
        <w:pStyle w:val="BodyText"/>
      </w:pPr>
      <w:r>
        <w:t xml:space="preserve">Moreover, the concept of "Smart Homes" is gaining traction among premium real estate developments in India Mumbai. Electricians must now possess skills in home automation systems, integrating lighting control, security cameras, and climate management into a centralized digital interface. This evolution underscores the need for ongoing training and certification for electrical professionals.</w:t>
      </w:r>
    </w:p>
    <w:bookmarkEnd w:id="24"/>
    <w:bookmarkStart w:id="25" w:name="conclusion"/>
    <w:p>
      <w:pPr>
        <w:pStyle w:val="Heading2"/>
      </w:pPr>
      <w:r>
        <w:t xml:space="preserve">6. Conclusion</w:t>
      </w:r>
    </w:p>
    <w:p>
      <w:pPr>
        <w:pStyle w:val="FirstParagraph"/>
      </w:pPr>
      <w:r>
        <w:t xml:space="preserve">In conclusion, the electrician plays a pivotal role in the socio-economic fabric of India Mumbai. They are not merely technicians but guardians of public safety and enablers of modern living standards. As the city continues to grow and evolve, the complexity of electrical systems will only increase. Therefore, strict adherence to regulatory frameworks by authorities like BEST and BMC, coupled with a commitment to technical excellence by professionals, is essential.</w:t>
      </w:r>
    </w:p>
    <w:p>
      <w:pPr>
        <w:pStyle w:val="BodyText"/>
      </w:pPr>
      <w:r>
        <w:t xml:space="preserve">Future policy recommendations should focus on formalizing training programs specific to Mumbai’s climatic conditions and urban density. By investing in the education of electricians, India Mumbai can ensure a safer, more efficient, and sustainable power infrastructure for its millions of inhabitants.</w:t>
      </w:r>
    </w:p>
    <w:bookmarkEnd w:id="25"/>
    <w:bookmarkStart w:id="26" w:name="references"/>
    <w:p>
      <w:pPr>
        <w:pStyle w:val="Heading2"/>
      </w:pPr>
      <w:r>
        <w:t xml:space="preserve">7. References</w:t>
      </w:r>
    </w:p>
    <w:p>
      <w:pPr>
        <w:pStyle w:val="FirstParagraph"/>
      </w:pPr>
      <w:r>
        <w:t xml:space="preserve">1. Indian Electricity Rules, 1956 (Amended 2019). Ministry of Power, Government of India.</w:t>
      </w:r>
      <w:r>
        <w:br/>
      </w:r>
      <w:r>
        <w:t xml:space="preserve">2. Brihanmumbai Municipal Corporation (BMC) Building Development Control Regulations.</w:t>
      </w:r>
      <w:r>
        <w:br/>
      </w:r>
      <w:r>
        <w:t xml:space="preserve">3. Annual Report on Electrical Safety and Compliance in Maharashtra Urban Areas. Electricity Department, Govt of Maharashtra.</w:t>
      </w:r>
      <w:r>
        <w:br/>
      </w:r>
      <w:r>
        <w:t xml:space="preserve">4. Case Studies on High-Rise Electrical Infrastructure in Mumbai Metropolitan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Regulatory Framework of Electricians in India Mumbai</dc:title>
  <dc:creator/>
  <dc:language>en</dc:language>
  <cp:keywords/>
  <dcterms:created xsi:type="dcterms:W3CDTF">2026-07-29T18:21:33Z</dcterms:created>
  <dcterms:modified xsi:type="dcterms:W3CDTF">2026-07-29T18:21:33Z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