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Electricians</w:t>
      </w:r>
      <w:r>
        <w:t xml:space="preserve"> </w:t>
      </w:r>
      <w:r>
        <w:t xml:space="preserve">in</w:t>
      </w:r>
      <w:r>
        <w:t xml:space="preserve"> </w:t>
      </w:r>
      <w:r>
        <w:t xml:space="preserve">Baghdad,</w:t>
      </w:r>
      <w:r>
        <w:t xml:space="preserve"> </w:t>
      </w:r>
      <w:r>
        <w:t xml:space="preserve">Iraq:</w:t>
      </w:r>
      <w:r>
        <w:t xml:space="preserve"> </w:t>
      </w:r>
      <w:r>
        <w:t xml:space="preserve">A</w:t>
      </w:r>
      <w:r>
        <w:t xml:space="preserve"> </w:t>
      </w:r>
      <w:r>
        <w:t xml:space="preserve">Research</w:t>
      </w:r>
      <w:r>
        <w:t xml:space="preserve"> </w:t>
      </w:r>
      <w:r>
        <w:t xml:space="preserve">Perspective</w:t>
      </w:r>
    </w:p>
    <w:p>
      <w:pPr>
        <w:pStyle w:val="FirstParagraph"/>
      </w:pPr>
      <w:r>
        <w:t xml:space="preserve">```html</w:t>
      </w:r>
    </w:p>
    <w:bookmarkStart w:id="20" w:name="Xc73edb3c56e64627d1e9efb82af4b1fdb2b8fcf"/>
    <w:p>
      <w:pPr>
        <w:pStyle w:val="Heading1"/>
      </w:pPr>
      <w:r>
        <w:t xml:space="preserve">The Role and Evolution of Electricians in Baghdad, Iraq: A Research Perspective</w:t>
      </w:r>
    </w:p>
    <w:p>
      <w:pPr>
        <w:pStyle w:val="FirstParagraph"/>
      </w:pPr>
      <w:r>
        <w:br/>
      </w:r>
      <w:r>
        <w:rPr>
          <w:bCs/>
          <w:b/>
        </w:rPr>
        <w:t xml:space="preserve">Abstract:</w:t>
      </w:r>
      <w:r>
        <w:br/>
      </w:r>
      <w:r>
        <w:t xml:space="preserve">This research paper investigates the critical role of electricians within the infrastructure and daily life context of Baghdad, Iraq. By analyzing historical developments, current challenges regarding energy stability, and future technological prospects such as solar integration in Iraq Baghdad, this study provides a comprehensive overview of how skilled electricians contribute to rebuilding efforts. The paper explores professional training standards in Iraq and concludes with recommendations for enhancing electrical safety codes in the region.</w:t>
      </w:r>
      <w:r>
        <w:br/>
      </w:r>
      <w:r>
        <w:br/>
      </w:r>
      <w:r>
        <w:rPr>
          <w:bCs/>
          <w:b/>
        </w:rPr>
        <w:t xml:space="preserve">1. Introduction</w:t>
      </w:r>
      <w:r>
        <w:br/>
      </w:r>
      <w:r>
        <w:br/>
      </w:r>
      <w:r>
        <w:t xml:space="preserve">In the context of rapid urban development, understanding specialized labor forces is essential for sustainable growth. Among these, the electrician plays a foundational role in ensuring that both residential and industrial sectors function effectively. This research focuses specifically on Baghdad, Iraq, where decades of conflict have necessitated extensive reconstruction and modernization of electrical grids. The demand for skilled electricians in Iraq has never been higher.</w:t>
      </w:r>
      <w:r>
        <w:br/>
      </w:r>
      <w:r>
        <w:br/>
      </w:r>
      <w:r>
        <w:rPr>
          <w:bCs/>
          <w:b/>
        </w:rPr>
        <w:t xml:space="preserve">2. Historical Context</w:t>
      </w:r>
      <w:r>
        <w:br/>
      </w:r>
      <w:r>
        <w:br/>
      </w:r>
      <w:r>
        <w:t xml:space="preserve">Historically, Baghdad has always been at the forefront of innovation in the Middle East. Throughout the 20th century, as electricity became more widespread across Iraq Baghdad, local artisans began transitioning into professional electricians. Following various conflicts and sanctions throughout recent decades, much of this early infrastructure deteriorated significantly. Consequently there emerged a generation that had to rebuild from scratch relying heavily on informal apprenticeship models rather than formalized education systems initially.</w:t>
      </w:r>
      <w:r>
        <w:br/>
      </w:r>
      <w:r>
        <w:br/>
      </w:r>
      <w:r>
        <w:rPr>
          <w:bCs/>
          <w:b/>
        </w:rPr>
        <w:t xml:space="preserve">3. The Current Landscape of Electrical Work in Iraq Baghdad</w:t>
      </w:r>
      <w:r>
        <w:br/>
      </w:r>
      <w:r>
        <w:br/>
      </w:r>
      <w:r>
        <w:t xml:space="preserve">Today's landscape presents unique challenges for professionals working as an electrician in modern times within this region due largely to fluctuating power supply issues experienced regularly throughout many areas around Iraq Baghdad today which necessitates creative problem solving skills beyond traditional wiring techniques alone.</w:t>
      </w:r>
      <w:r>
        <w:br/>
      </w:r>
      <w:r>
        <w:br/>
      </w:r>
      <w:r>
        <w:rPr>
          <w:bCs/>
          <w:b/>
        </w:rPr>
        <w:t xml:space="preserve">3.1 Infrastructure Challenges</w:t>
      </w:r>
      <w:r>
        <w:br/>
      </w:r>
      <w:r>
        <w:br/>
      </w:r>
      <w:r>
        <w:t xml:space="preserve">Public grid reliability remains inconsistent; therefore private generators and backup systems are commonplace among households and businesses alike requiring specialized knowledge from certified electricians capable not only installing but also maintaining complex setups safely according international standards set forth by organizations like IEEE (Institute of Electrical and Electronics Engineers).</w:t>
      </w:r>
      <w:r>
        <w:br/>
      </w:r>
      <w:r>
        <w:br/>
      </w:r>
      <w:r>
        <w:rPr>
          <w:bCs/>
          <w:b/>
        </w:rPr>
        <w:t xml:space="preserve">3.2 Safety Regulations Enforcement</w:t>
      </w:r>
      <w:r>
        <w:br/>
      </w:r>
      <w:r>
        <w:br/>
      </w:r>
      <w:r>
        <w:t xml:space="preserve">Despite improvements made over past years enforcement still lags behind what could be considered best practice globally especially concerning fire hazards associated directly with improper installations done poorly by untrained individuals posing risks not only individual properties but entire neighborhoods too making it imperative for government bodies collaborate closely industry experts ensure proper implementation of safety regulations nationwide.</w:t>
      </w:r>
      <w:r>
        <w:br/>
      </w:r>
      <w:r>
        <w:br/>
      </w:r>
      <w:r>
        <w:rPr>
          <w:bCs/>
          <w:b/>
        </w:rPr>
        <w:t xml:space="preserve">4. Training and Professional Development in Iraq</w:t>
      </w:r>
      <w:r>
        <w:br/>
      </w:r>
      <w:r>
        <w:br/>
      </w:r>
      <w:r>
        <w:t xml:space="preserve">Recognizing these issues numerous vocational schools across the country have started offering courses tailored specifically towards teaching students necessary skills required becoming successful professionals within field including hands-on experience dealing with real-world scenarios they might encounter while working on projects either big or small scale alike.</w:t>
      </w:r>
      <w:r>
        <w:br/>
      </w:r>
      <w:r>
        <w:br/>
      </w:r>
      <w:r>
        <w:rPr>
          <w:bCs/>
          <w:b/>
        </w:rPr>
        <w:t xml:space="preserve">5. Future Prospects: Solar Power Integration</w:t>
      </w:r>
      <w:r>
        <w:br/>
      </w:r>
      <w:r>
        <w:br/>
      </w:r>
      <w:r>
        <w:t xml:space="preserve">Given abundant sunlight available year round Iraq presents excellent opportunity for widespread adoption of renewable energy sources particularly solar panels whose installation requires expertise found specifically among trained personnel qualified to handle such tasks efficiently without compromising quality standards expected by clients seeking long term benefits from their investments made towards greener alternatives traditional fossil fuels based generation methods currently dominating market share locally.</w:t>
      </w:r>
      <w:r>
        <w:br/>
      </w:r>
      <w:r>
        <w:br/>
      </w:r>
      <w:r>
        <w:rPr>
          <w:bCs/>
          <w:b/>
        </w:rPr>
        <w:t xml:space="preserve">6. Conclusion</w:t>
      </w:r>
      <w:r>
        <w:br/>
      </w:r>
      <w:r>
        <w:br/>
      </w:r>
      <w:r>
        <w:t xml:space="preserve">The evolution of electricians in Baghdad reflects broader trends toward modernization and resilience against adversity faced by communities living there today. As efforts continue underway aiming improve overall living conditions through better access reliable electricity services provided consistently regardless external factors affecting supply chains globally it becomes clear that investing in human capital represents one most effective strategies achieving desired outcomes sustainably over extended periods ahead.</w:t>
      </w:r>
      <w:r>
        <w:br/>
      </w:r>
      <w:r>
        <w:br/>
      </w:r>
      <w:r>
        <w:t xml:space="preserve">By supporting education programs focused on developing new talent pool capable meeting growing demands placed upon them now more than ever before society stands ready benefit greatly from innovations brought about advancements made possible thanks largely due dedication shown countless men women chosen pursue careers dedicated entirely towards improving lives those around them every single day through hard work passion commitment excellence no matter where journey takes place geographically speaking.</w:t>
      </w:r>
      <w:r>
        <w:br/>
      </w:r>
      <w:r>
        <w:br/>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Electricians in Baghdad, Iraq: A Research Perspective</dc:title>
  <dc:creator/>
  <dc:language>en</dc:language>
  <cp:keywords/>
  <dcterms:created xsi:type="dcterms:W3CDTF">2026-07-29T20:34:03Z</dcterms:created>
  <dcterms:modified xsi:type="dcterms:W3CDTF">2026-07-29T20:34:03Z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