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Critical</w:t>
      </w:r>
      <w:r>
        <w:t xml:space="preserve"> </w:t>
      </w:r>
      <w:r>
        <w:t xml:space="preserve">Role</w:t>
      </w:r>
      <w:r>
        <w:t xml:space="preserve"> </w:t>
      </w:r>
      <w:r>
        <w:t xml:space="preserve">and</w:t>
      </w:r>
      <w:r>
        <w:t xml:space="preserve"> </w:t>
      </w:r>
      <w:r>
        <w:t xml:space="preserve">Evolving</w:t>
      </w:r>
      <w:r>
        <w:t xml:space="preserve"> </w:t>
      </w:r>
      <w:r>
        <w:t xml:space="preserve">Landscape</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Kuwait</w:t>
      </w:r>
      <w:r>
        <w:t xml:space="preserve"> </w:t>
      </w:r>
      <w:r>
        <w:t xml:space="preserve">City</w:t>
      </w:r>
    </w:p>
    <w:bookmarkStart w:id="33" w:name="X88dec9aff5e264c6ec5663f171ab514c8880865"/>
    <w:p>
      <w:pPr>
        <w:pStyle w:val="Heading1"/>
      </w:pPr>
      <w:r>
        <w:t xml:space="preserve">The Critical Role and Evolving Landscape of the Electrician in Kuwait City</w:t>
      </w:r>
    </w:p>
    <w:p>
      <w:pPr>
        <w:pStyle w:val="FirstParagraph"/>
      </w:pPr>
      <w:r>
        <w:rPr>
          <w:bCs/>
          <w:b/>
        </w:rPr>
        <w:t xml:space="preserve">Date:</w:t>
      </w:r>
      <w:r>
        <w:t xml:space="preserve"> </w:t>
      </w:r>
      <w:r>
        <w:t xml:space="preserve">October 26, 2023</w:t>
      </w:r>
      <w:r>
        <w:br/>
      </w:r>
      <w:r>
        <w:rPr>
          <w:iCs/>
          <w:i/>
          <w:bCs/>
          <w:b/>
        </w:rPr>
        <w:t xml:space="preserve">A Research Paper on Urban Infrastructure and Labor Dynamics in Kuwait City</w:t>
      </w:r>
    </w:p>
    <w:bookmarkStart w:id="20" w:name="abstract"/>
    <w:p>
      <w:pPr>
        <w:pStyle w:val="Heading2"/>
      </w:pPr>
      <w:r>
        <w:t xml:space="preserve">Abstract</w:t>
      </w:r>
    </w:p>
    <w:p>
      <w:pPr>
        <w:pStyle w:val="FirstParagraph"/>
      </w:pPr>
      <w:r>
        <w:t xml:space="preserve">This research paper explores the multifaceted role of the electrician within the urban infrastructure of Kuwait City. As a rapidly modernizing metropolis situated in one of the hottest regions on Earth, Kuwait City relies heavily on robust electrical systems for residential comfort, industrial operation, and commercial vitality. This document analyzes technical requirements, safety standards, regulatory frameworks involving the Ministry of Electricity and Water (MEW), and the socio-economic impact of skilled electricians. The study aims to highlight why professional electrical services are indispensable to the sustainability of Kuwait City’s built environment.</w:t>
      </w:r>
    </w:p>
    <w:bookmarkEnd w:id="20"/>
    <w:bookmarkStart w:id="21" w:name="introduction"/>
    <w:p>
      <w:pPr>
        <w:pStyle w:val="Heading2"/>
      </w:pPr>
      <w:r>
        <w:t xml:space="preserve">1. Introduction</w:t>
      </w:r>
    </w:p>
    <w:p>
      <w:pPr>
        <w:pStyle w:val="FirstParagraph"/>
      </w:pPr>
      <w:r>
        <w:t xml:space="preserve">Kuwait City, the capital and economic hub of Kuwait, represents a unique intersection of traditional Arab architecture and futuristic modernity. From the towering skyscrapers in the Al Hamra Tower to the historic neighborhoods around Souq Al-Mubarakiya, electricity serves as the lifeblood of urban functionality. At the core of this infrastructure are electricians—skilled technicians responsible for installation, maintenance, repair, and inspection of electrical systems.</w:t>
      </w:r>
    </w:p>
    <w:p>
      <w:pPr>
        <w:pStyle w:val="BodyText"/>
      </w:pPr>
      <w:r>
        <w:t xml:space="preserve">The demand for qualified electricians in Kuwait City has surged due to population growth, extensive construction projects under Vision 2035 (New Kuwait), and the increasing adoption of smart home technologies. This paper examines the specific challenges electricians face in this region, including extreme weather conditions, regulatory compliance with local codes, and the necessity for continuous professional development.</w:t>
      </w:r>
    </w:p>
    <w:bookmarkEnd w:id="21"/>
    <w:bookmarkStart w:id="24" w:name="Xac8af6a1a649ab2cce84d4402e1ef96ad345e1e"/>
    <w:p>
      <w:pPr>
        <w:pStyle w:val="Heading2"/>
      </w:pPr>
      <w:r>
        <w:t xml:space="preserve">2. Environmental Challenges Facing Electrical Infrastructure in Kuwait City</w:t>
      </w:r>
    </w:p>
    <w:p>
      <w:pPr>
        <w:pStyle w:val="FirstParagraph"/>
      </w:pPr>
      <w:r>
        <w:t xml:space="preserve">The geographical and climatic context of Kuwait City significantly influences how electrical systems are designed and maintained. With summer temperatures frequently exceeding 50°C (122°F), electrical components are subjected to severe thermal stress.</w:t>
      </w:r>
    </w:p>
    <w:bookmarkStart w:id="22" w:name="X4c22d49f09121724acadfaaa66b39ebe7add7c3"/>
    <w:p>
      <w:pPr>
        <w:pStyle w:val="Heading3"/>
      </w:pPr>
      <w:r>
        <w:t xml:space="preserve">2.1 Thermal Expansion and Material Degradation</w:t>
      </w:r>
    </w:p>
    <w:p>
      <w:pPr>
        <w:pStyle w:val="FirstParagraph"/>
      </w:pPr>
      <w:r>
        <w:t xml:space="preserve">Elevated ambient temperatures cause conductive materials, such as copper and aluminum wiring, to expand and contract. Over time, this cycle can lead to loose connections, increased resistance, overheating, and potentially fire hazards. Electricians in Kuwait City must utilize high-grade insulation materials rated for extreme heat environments. Standard residential wiring used in temperate climates may degrade prematurely if not specifically adapted for the Gulf’s harsh conditions.</w:t>
      </w:r>
    </w:p>
    <w:bookmarkEnd w:id="22"/>
    <w:bookmarkStart w:id="23" w:name="sand-and-dust-infiltration"/>
    <w:p>
      <w:pPr>
        <w:pStyle w:val="Heading3"/>
      </w:pPr>
      <w:r>
        <w:t xml:space="preserve">2.2 Sand and Dust Infiltration</w:t>
      </w:r>
    </w:p>
    <w:p>
      <w:pPr>
        <w:pStyle w:val="FirstParagraph"/>
      </w:pPr>
      <w:r>
        <w:t xml:space="preserve">Dust storms, common during spring months, pose a significant risk to outdoor electrical equipment, transformers, and distribution boxes. Electricians must ensure that all external panels are sealed tightly against particulate matter to prevent short circuits and corrosion. Regular maintenance schedules in Kuwait City often include comprehensive cleaning of switchgear and inspection of grounding systems affected by dust accumulation.</w:t>
      </w:r>
    </w:p>
    <w:bookmarkEnd w:id="23"/>
    <w:bookmarkEnd w:id="24"/>
    <w:bookmarkStart w:id="27" w:name="regulatory-framework-and-compliance"/>
    <w:p>
      <w:pPr>
        <w:pStyle w:val="Heading2"/>
      </w:pPr>
      <w:r>
        <w:t xml:space="preserve">3. Regulatory Framework and Compliance</w:t>
      </w:r>
    </w:p>
    <w:p>
      <w:pPr>
        <w:pStyle w:val="FirstParagraph"/>
      </w:pPr>
      <w:r>
        <w:t xml:space="preserve">In Kuwait City, electrical work is strictly regulated to ensure public safety. The Ministry of Electricity and Water (MEW) oversees the national grid, while municipal authorities enforce local building codes that dictate residential and commercial electrical standards.</w:t>
      </w:r>
    </w:p>
    <w:bookmarkStart w:id="25" w:name="licensing-and-certification"/>
    <w:p>
      <w:pPr>
        <w:pStyle w:val="Heading3"/>
      </w:pPr>
      <w:r>
        <w:t xml:space="preserve">3.1 Licensing and Certification</w:t>
      </w:r>
    </w:p>
    <w:p>
      <w:pPr>
        <w:pStyle w:val="FirstParagraph"/>
      </w:pPr>
      <w:r>
        <w:t xml:space="preserve">To operate legally in Kuwait City, an electrician must hold valid certification recognized by relevant technical committees. In recent years, the government has emphasized the professionalization of the trade, requiring rigorous training programs often conducted through institutions like the Public Authority for Applied Education and Training (PAAET). Unlicensed electrical work is prohibited and carries heavy penalties due to the risks involved.</w:t>
      </w:r>
    </w:p>
    <w:bookmarkEnd w:id="25"/>
    <w:bookmarkStart w:id="26" w:name="the-new-kuwait-vision-2035-impact"/>
    <w:p>
      <w:pPr>
        <w:pStyle w:val="Heading3"/>
      </w:pPr>
      <w:r>
        <w:t xml:space="preserve">3.2 The New Kuwait Vision 2035 Impact</w:t>
      </w:r>
    </w:p>
    <w:p>
      <w:pPr>
        <w:pStyle w:val="FirstParagraph"/>
      </w:pPr>
      <w:r>
        <w:t xml:space="preserve">The "New Kuwait" initiative aims to diversify the economy and modernize infrastructure. This involves constructing smart cities, sustainable buildings, and enhanced public utilities. Consequently, electricians in Kuwait City are now required to understand integrated systems, including fiber optics connectivity for smart grids, energy-efficient lighting solutions (LED), and automated building management systems (BMS). The traditional electrician is evolving into a mechatronics specialist capable of interfacing with digital control networks.</w:t>
      </w:r>
    </w:p>
    <w:bookmarkEnd w:id="26"/>
    <w:bookmarkEnd w:id="27"/>
    <w:bookmarkStart w:id="28" w:name="safety-protocols-and-best-practices"/>
    <w:p>
      <w:pPr>
        <w:pStyle w:val="Heading2"/>
      </w:pPr>
      <w:r>
        <w:t xml:space="preserve">4. Safety Protocols and Best Practices</w:t>
      </w:r>
    </w:p>
    <w:p>
      <w:pPr>
        <w:pStyle w:val="FirstParagraph"/>
      </w:pPr>
      <w:r>
        <w:t xml:space="preserve">Safety is paramount in the electrical trade, particularly in Kuwait City where high power consumption leads to heavy loads on the network. Electricians must adhere to stringent safety protocols including Lockout/Tagout (LOTO) procedures, proper use of Personal Protective Equipment (PPE), and arc-flash hazard analysis.</w:t>
      </w:r>
    </w:p>
    <w:p>
      <w:pPr>
        <w:pStyle w:val="BodyText"/>
      </w:pPr>
      <w:r>
        <w:rPr>
          <w:bCs/>
          <w:b/>
        </w:rPr>
        <w:t xml:space="preserve">Key Safety Measures Include:</w:t>
      </w:r>
    </w:p>
    <w:p>
      <w:pPr>
        <w:numPr>
          <w:ilvl w:val="0"/>
          <w:numId w:val="1001"/>
        </w:numPr>
        <w:pStyle w:val="Compact"/>
      </w:pPr>
      <w:r>
        <w:rPr>
          <w:bCs/>
          <w:b/>
        </w:rPr>
        <w:t xml:space="preserve">GFCI Usage:</w:t>
      </w:r>
      <w:r>
        <w:t xml:space="preserve"> </w:t>
      </w:r>
      <w:r>
        <w:t xml:space="preserve">Installing Ground Fault Circuit Interrupters in wet areas such as bathrooms, kitchens, and outdoor pools is mandatory to prevent electrocution.</w:t>
      </w:r>
    </w:p>
    <w:p>
      <w:pPr>
        <w:numPr>
          <w:ilvl w:val="0"/>
          <w:numId w:val="1001"/>
        </w:numPr>
        <w:pStyle w:val="Compact"/>
      </w:pPr>
      <w:r>
        <w:rPr>
          <w:bCs/>
          <w:b/>
        </w:rPr>
        <w:t xml:space="preserve">Adequate Grounding:</w:t>
      </w:r>
      <w:r>
        <w:t xml:space="preserve"> </w:t>
      </w:r>
      <w:r>
        <w:t xml:space="preserve">Given the sandy soil composition in parts of Kuwait City, maintaining low-resistance grounding systems is critical for lightning protection and equipment safety.</w:t>
      </w:r>
    </w:p>
    <w:p>
      <w:pPr>
        <w:numPr>
          <w:ilvl w:val="0"/>
          <w:numId w:val="1001"/>
        </w:numPr>
        <w:pStyle w:val="Compact"/>
      </w:pPr>
      <w:r>
        <w:rPr>
          <w:bCs/>
          <w:b/>
        </w:rPr>
        <w:t xml:space="preserve">Circuit Load Balancing:</w:t>
      </w:r>
      <w:r>
        <w:t xml:space="preserve"> </w:t>
      </w:r>
      <w:r>
        <w:t xml:space="preserve">With the widespread use of air conditioning units—essential for survival in Kuwait—the risk of circuit overload is high. Electricians must ensure panels are balanced to prevent tripping and overheating.</w:t>
      </w:r>
    </w:p>
    <w:bookmarkEnd w:id="28"/>
    <w:bookmarkStart w:id="29" w:name="X70409d14c8ed23679a083c6f0c817da3dcb6105"/>
    <w:p>
      <w:pPr>
        <w:pStyle w:val="Heading2"/>
      </w:pPr>
      <w:r>
        <w:t xml:space="preserve">5. The Socio-Economic Role of the Electrician</w:t>
      </w:r>
    </w:p>
    <w:p>
      <w:pPr>
        <w:pStyle w:val="FirstParagraph"/>
      </w:pPr>
      <w:r>
        <w:t xml:space="preserve">Beyond technical duties, electricians in Kuwait City play a vital role in the local economy. The construction and maintenance sector employs thousands of workers, with electrical trades being one of the most sought-after fields. International labor contributes significantly to this workforce, bringing diverse expertise while also necessitating cultural integration and standardized training.</w:t>
      </w:r>
    </w:p>
    <w:p>
      <w:pPr>
        <w:pStyle w:val="BodyText"/>
      </w:pPr>
      <w:r>
        <w:t xml:space="preserve">Furthermore, as Kuwait City transitions towards renewable energy sources, such as solar power initiatives at the Shagaya Energy Park, electricians are being trained in photovoltaic (PV) system installation. This shift not only reduces the carbon footprint but also creates new career pathways for technicians skilled in green technology.</w:t>
      </w:r>
    </w:p>
    <w:bookmarkEnd w:id="29"/>
    <w:bookmarkStart w:id="30" w:name="challenges-and-future-outlook"/>
    <w:p>
      <w:pPr>
        <w:pStyle w:val="Heading2"/>
      </w:pPr>
      <w:r>
        <w:t xml:space="preserve">6. Challenges and Future Outlook</w:t>
      </w:r>
    </w:p>
    <w:p>
      <w:pPr>
        <w:pStyle w:val="FirstParagraph"/>
      </w:pPr>
      <w:r>
        <w:t xml:space="preserve">Despite advancements, challenges remain. The shortage of highly specialized engineers and technicians capable of managing complex smart grid technologies is a concern. Additionally, the rapid pace of urban development sometimes outstrips the maintenance capacity, leading to aging infrastructure issues in older districts like Sharq and Jahra.</w:t>
      </w:r>
    </w:p>
    <w:p>
      <w:pPr>
        <w:pStyle w:val="BodyText"/>
      </w:pPr>
      <w:r>
        <w:t xml:space="preserve">To address these issues, there is a push for greater investment in vocational training centers within Kuwait City. Collaboration between private contractors and government bodies is essential to ensure that every electrician working on the ground possesses up-to-date knowledge regarding the latest codes and technologies.</w:t>
      </w:r>
    </w:p>
    <w:bookmarkEnd w:id="30"/>
    <w:bookmarkStart w:id="31" w:name="conclusion"/>
    <w:p>
      <w:pPr>
        <w:pStyle w:val="Heading2"/>
      </w:pPr>
      <w:r>
        <w:t xml:space="preserve">7. Conclusion</w:t>
      </w:r>
    </w:p>
    <w:p>
      <w:pPr>
        <w:pStyle w:val="FirstParagraph"/>
      </w:pPr>
      <w:r>
        <w:t xml:space="preserve">The electrician is an indispensable professional in the ecosystem of Kuwait City. From ensuring that homes remain cool during scorching summers to powering the digital infrastructure of a modern capital, their work underpins daily life and economic stability. As Kuwait City continues to grow under the New Kuwait Vision 2035, the role of the electrician will expand from basic wiring to sophisticated system integration.</w:t>
      </w:r>
    </w:p>
    <w:p>
      <w:pPr>
        <w:pStyle w:val="BodyText"/>
      </w:pPr>
      <w:r>
        <w:t xml:space="preserve">Stakeholders must prioritize rigorous training, strict regulatory enforcement, and investment in green technology training for electricians. By doing so, Kuwait City can ensure a safe, efficient, and sustainable electrical future for its residents and businesses. The resilience of Kuwait City’s infrastructure is directly tied to the competence and dedication of its electricians.</w:t>
      </w:r>
    </w:p>
    <w:bookmarkEnd w:id="31"/>
    <w:bookmarkStart w:id="32" w:name="references"/>
    <w:p>
      <w:pPr>
        <w:pStyle w:val="Heading2"/>
      </w:pPr>
      <w:r>
        <w:t xml:space="preserve">References</w:t>
      </w:r>
    </w:p>
    <w:p>
      <w:pPr>
        <w:numPr>
          <w:ilvl w:val="0"/>
          <w:numId w:val="1002"/>
        </w:numPr>
        <w:pStyle w:val="Compact"/>
      </w:pPr>
      <w:r>
        <w:t xml:space="preserve">Kuwait Ministry of Electricity and Water. (2023). *Annual Report on National Grid Performance.*</w:t>
      </w:r>
    </w:p>
    <w:p>
      <w:pPr>
        <w:numPr>
          <w:ilvl w:val="0"/>
          <w:numId w:val="1002"/>
        </w:numPr>
        <w:pStyle w:val="Compact"/>
      </w:pPr>
      <w:r>
        <w:t xml:space="preserve">National Council for Culture, Arts and Letters. (2018). *Vision 2035: New Kuwait Development Plan.*</w:t>
      </w:r>
    </w:p>
    <w:p>
      <w:pPr>
        <w:numPr>
          <w:ilvl w:val="0"/>
          <w:numId w:val="1002"/>
        </w:numPr>
        <w:pStyle w:val="Compact"/>
      </w:pPr>
      <w:r>
        <w:t xml:space="preserve">Kuwait Standards, Metrology and Quality Organization (KOSMO). *Electrical Installation Code for Residential and Commercial Buildings.*</w:t>
      </w:r>
    </w:p>
    <w:p>
      <w:pPr>
        <w:numPr>
          <w:ilvl w:val="0"/>
          <w:numId w:val="1002"/>
        </w:numPr>
        <w:pStyle w:val="Compact"/>
      </w:pPr>
      <w:r>
        <w:t xml:space="preserve">Gulf Research Center. (2021). *Urbanization and Infrastructure Challenges in the GCC Region.*</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Critical Role and Evolving Landscape of the Electrician in Kuwait City</dc:title>
  <dc:creator/>
  <dc:language>en</dc:language>
  <cp:keywords/>
  <dcterms:created xsi:type="dcterms:W3CDTF">2026-07-29T18:09:53Z</dcterms:created>
  <dcterms:modified xsi:type="dcterms:W3CDTF">2026-07-29T18:09:53Z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