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634951d936f064e39f7c99256c290de8d86b096"/>
    <w:p>
      <w:pPr>
        <w:pStyle w:val="Heading1"/>
      </w:pPr>
      <w:r>
        <w:t xml:space="preserve">The Role and Regulation of the Electrician in Spain Madrid</w:t>
      </w:r>
    </w:p>
    <w:p>
      <w:pPr>
        <w:pStyle w:val="FirstParagraph"/>
      </w:pPr>
      <w:r>
        <w:t xml:space="preserve">An Analysis of Technical Standards, Safety Protocols, and Market Dynamics within the Iberian Capital</w:t>
      </w:r>
    </w:p>
    <w:p>
      <w:pPr>
        <w:pStyle w:val="BodyText"/>
      </w:pPr>
      <w:r>
        <w:rPr>
          <w:bCs/>
          <w:b/>
        </w:rPr>
        <w:t xml:space="preserve">Abstract:</w:t>
      </w:r>
      <w:r>
        <w:br/>
      </w:r>
      <w:r>
        <w:t xml:space="preserve">This research paper examines the critical role of the professional electrician within the specific socio-economic and regulatory context of Spain Madrid. As urban centers modernize and energy efficiency becomes a priority, the demand for qualified electrical professionals has surged. This document explores the legal framework governing electrical work in Madrid, highlighting compliance with Real Decreto 842/2002 and REBT standards. Furthermore, it analyzes the specific challenges faced by electricians in Madrid’s historic architecture versus modern developments, emphasizing safety protocols such as the mandatory differential switches and grounding systems required for residential installations.</w:t>
      </w:r>
    </w:p>
    <w:bookmarkEnd w:id="20"/>
    <w:bookmarkStart w:id="21" w:name="introduction"/>
    <w:p>
      <w:pPr>
        <w:pStyle w:val="Heading1"/>
      </w:pPr>
      <w:r>
        <w:t xml:space="preserve">1. Introduction</w:t>
      </w:r>
    </w:p>
    <w:p>
      <w:pPr>
        <w:pStyle w:val="FirstParagraph"/>
      </w:pPr>
      <w:r>
        <w:t xml:space="preserve">The integration of electricity into daily life is fundamental to modern infrastructure, yet its installation and maintenance require specialized expertise that transcends basic technical knowledge. In Spain Madrid, the capital city and economic hub of Spain, the presence of a qualified electrician is not merely a convenience but a legal and safety necessity. The urban landscape of Madrid presents unique challenges for electrical professionals. From the dense, historic neighborhoods where wiring dates back decades to the sprawling modern suburbs in regions like Chamartín or Hortaleza, electricians must navigate complex building codes while ensuring energy efficiency.</w:t>
      </w:r>
    </w:p>
    <w:p>
      <w:pPr>
        <w:pStyle w:val="BodyText"/>
      </w:pPr>
      <w:r>
        <w:t xml:space="preserve">This paper aims to dissect the multifaceted role of the electrician in Spain Madrid. It investigates how local regulations intersect with national Spanish standards (Normas UNE) to create a rigorous environment for electrical practitioners. Moreover, it addresses the growing emphasis on renewable energy integration and smart home technologies, which are increasingly prevalent in contemporary Madrid housing projects.</w:t>
      </w:r>
    </w:p>
    <w:bookmarkEnd w:id="21"/>
    <w:bookmarkStart w:id="22" w:name="Xc40d039cc1ec7e553365f9c7425a5582dbb24e2"/>
    <w:p>
      <w:pPr>
        <w:pStyle w:val="Heading1"/>
      </w:pPr>
      <w:r>
        <w:t xml:space="preserve">2. Regulatory Framework and Legal Obligations</w:t>
      </w:r>
    </w:p>
    <w:p>
      <w:pPr>
        <w:pStyle w:val="FirstParagraph"/>
      </w:pPr>
      <w:r>
        <w:t xml:space="preserve">The profession of an electrician in Spain is strictly regulated to ensure public safety. The cornerstone of this regulation is the</w:t>
      </w:r>
      <w:r>
        <w:t xml:space="preserve"> </w:t>
      </w:r>
      <w:r>
        <w:rPr>
          <w:iCs/>
          <w:i/>
        </w:rPr>
        <w:t xml:space="preserve">Reglamento Electrotécnico para Baja Tensión</w:t>
      </w:r>
      <w:r>
        <w:t xml:space="preserve"> </w:t>
      </w:r>
      <w:r>
        <w:t xml:space="preserve">(REBT), or Low Voltage Electrical Regulation. For any electrician operating in Madrid, adherence to REBT is not optional; it is a legal mandate enforced by regional and municipal authorities.</w:t>
      </w:r>
    </w:p>
    <w:p>
      <w:pPr>
        <w:pStyle w:val="BodyText"/>
      </w:pPr>
      <w:r>
        <w:t xml:space="preserve">A pivotal aspect of this regulatory framework is Real Decreto 842/2002, which approves the Regulation on Technical Safety Conditions and Reliable Certificates for Low Voltage Electrical Installations. This decree specifies that only registered companies with authorized electricians can perform installations. In Spain Madrid, obtaining an "Installación Eléctrica" certificate involves a rigorous inspection process by certified technicians who verify compliance with REBT standards.</w:t>
      </w:r>
    </w:p>
    <w:p>
      <w:pPr>
        <w:pStyle w:val="BodyText"/>
      </w:pPr>
      <w:r>
        <w:t xml:space="preserve">Furthermore, the community of Madrid has specific municipal ordinances regarding noise control and working hours for construction-related trades, including electrical work. Electricians must balance technical requirements with these civic regulations to avoid penalties and maintain good relations within residential communities (</w:t>
      </w:r>
      <w:r>
        <w:rPr>
          <w:iCs/>
          <w:i/>
        </w:rPr>
        <w:t xml:space="preserve">comunidades de propietarios</w:t>
      </w:r>
      <w:r>
        <w:t xml:space="preserve">). This dual layer of regulation—national safety standards and local administrative rules—defines the operational boundaries for every electrician in the capital.</w:t>
      </w:r>
    </w:p>
    <w:bookmarkEnd w:id="22"/>
    <w:bookmarkStart w:id="23" w:name="X1bb8226de190e23a268c6c31e56572ff75aae60"/>
    <w:p>
      <w:pPr>
        <w:pStyle w:val="Heading1"/>
      </w:pPr>
      <w:r>
        <w:t xml:space="preserve">3. Safety Protocols: The Imperative of Protection</w:t>
      </w:r>
    </w:p>
    <w:p>
      <w:pPr>
        <w:pStyle w:val="FirstParagraph"/>
      </w:pPr>
      <w:r>
        <w:t xml:space="preserve">Safety is the paramount concern for any electrician in Spain Madrid. The primary technical safeguard required by law is the installation of differential switches (</w:t>
      </w:r>
      <w:r>
        <w:rPr>
          <w:iCs/>
          <w:i/>
        </w:rPr>
        <w:t xml:space="preserve">diferenciales</w:t>
      </w:r>
      <w:r>
        <w:t xml:space="preserve">). These devices are crucial for preventing electrocution and electrical fires. In modern installations, it is mandatory to install at least two differential switches: one general and another specific to individual circuits (such as lighting, sockets, or kitchen appliances).</w:t>
      </w:r>
    </w:p>
    <w:p>
      <w:pPr>
        <w:pStyle w:val="BodyText"/>
      </w:pPr>
      <w:r>
        <w:t xml:space="preserve">Additionally, proper grounding systems are non-negotiable. In Madrid’s older buildings, particularly in the Centro and Malasaña districts, existing wiring may lack adequate grounding. Electricians frequently undertake retrofitting projects to install new ground connections to meet current safety standards. The use of Residual Current Devices (RCDs) with a sensitivity of 30 mA is standard practice across all residential properties in Spain Madrid.</w:t>
      </w:r>
    </w:p>
    <w:p>
      <w:pPr>
        <w:pStyle w:val="BodyText"/>
      </w:pPr>
      <w:r>
        <w:t xml:space="preserve">Beyond hardware, personal protective equipment (PPE) and adherence to safe working procedures are strictly monitored. The Spanish Ministry of Labor enforces strict guidelines on working at height, especially when installing ceiling fixtures or maintaining external facades common in Madrid’s architectural style. Electricians must be trained not only in electrical theory but also in risk prevention laws (</w:t>
      </w:r>
      <w:r>
        <w:rPr>
          <w:iCs/>
          <w:i/>
        </w:rPr>
        <w:t xml:space="preserve">Ley de Prevención de Riesgos Laborales</w:t>
      </w:r>
      <w:r>
        <w:t xml:space="preserve">), ensuring they are equipped to handle the physical demands of the job safely.</w:t>
      </w:r>
    </w:p>
    <w:bookmarkEnd w:id="23"/>
    <w:bookmarkStart w:id="24" w:name="economic-and-environmental-context"/>
    <w:p>
      <w:pPr>
        <w:pStyle w:val="Heading1"/>
      </w:pPr>
      <w:r>
        <w:t xml:space="preserve">4. Economic and Environmental Context</w:t>
      </w:r>
    </w:p>
    <w:p>
      <w:pPr>
        <w:pStyle w:val="FirstParagraph"/>
      </w:pPr>
      <w:r>
        <w:t xml:space="preserve">The energy transition in Spain has significantly influenced the work of electricians in Madrid. With national incentives for renewable energy, there is a growing demand for electricians who can install photovoltaic systems, heat pumps, and EV (Electric Vehicle) charging stations. In Madrid’s</w:t>
      </w:r>
      <w:r>
        <w:t xml:space="preserve"> </w:t>
      </w:r>
      <w:r>
        <w:rPr>
          <w:iCs/>
          <w:i/>
        </w:rPr>
        <w:t xml:space="preserve">Zona de Bajas Emisiones</w:t>
      </w:r>
      <w:r>
        <w:t xml:space="preserve"> </w:t>
      </w:r>
      <w:r>
        <w:t xml:space="preserve">(Low Emissions Zone), promoting electric mobility requires robust electrical infrastructure at home and in public spaces.</w:t>
      </w:r>
    </w:p>
    <w:p>
      <w:pPr>
        <w:pStyle w:val="BodyText"/>
      </w:pPr>
      <w:r>
        <w:t xml:space="preserve">Economic factors also play a role. The cost of living in Madrid is high, and maintaining older properties often requires significant investment. Electricians provide essential services that preserve property value, such as upgrading panel boards to handle higher loads due to the proliferation of electronic devices. Moreover, energy efficiency audits conducted by electricians help homeowners reduce bills, an attractive proposition given Spain’s fluctuating electricity market prices.</w:t>
      </w:r>
    </w:p>
    <w:bookmarkEnd w:id="24"/>
    <w:bookmarkStart w:id="25" w:name="conclusion"/>
    <w:p>
      <w:pPr>
        <w:pStyle w:val="Heading1"/>
      </w:pPr>
      <w:r>
        <w:t xml:space="preserve">5. Conclusion</w:t>
      </w:r>
    </w:p>
    <w:p>
      <w:pPr>
        <w:pStyle w:val="FirstParagraph"/>
      </w:pPr>
      <w:r>
        <w:t xml:space="preserve">In conclusion, the electrician in Spain Madrid serves as a vital link between technological advancement and public safety. Operating within a stringent regulatory framework defined by REBT and Real Decreto 842/2002, these professionals ensure that both historic and modern structures in the Spanish capital remain safe and efficient. As Madrid continues to evolve towards smarter, greener living standards, the scope of an electrician’s role will expand beyond traditional wiring to encompass complex energy management systems. For residents and businesses alike, understanding the importance of hiring certified electricians is essential for compliance, safety, and sustainability.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Electrician in Spain Madrid: A Comprehensive Research Analysis</dc:title>
  <dc:creator/>
  <dc:language>en</dc:language>
  <cp:keywords/>
  <dcterms:created xsi:type="dcterms:W3CDTF">2026-07-29T17:14:03Z</dcterms:created>
  <dcterms:modified xsi:type="dcterms:W3CDTF">2026-07-29T17:14:03Z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