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1772e992dd320708536519f04199fb05faaae11"/>
    <w:p>
      <w:pPr>
        <w:pStyle w:val="Heading1"/>
      </w:pPr>
      <w:r>
        <w:t xml:space="preserve">The Role and Evolution of the Electronics Engineer in Brazil Rio de Janeiro</w:t>
      </w:r>
    </w:p>
    <w:p>
      <w:pPr>
        <w:pStyle w:val="FirstParagraph"/>
      </w:pPr>
      <w:r>
        <w:rPr>
          <w:bCs/>
          <w:b/>
        </w:rPr>
        <w:t xml:space="preserve">Abstract</w:t>
      </w:r>
    </w:p>
    <w:p>
      <w:pPr>
        <w:pStyle w:val="BodyText"/>
      </w:pPr>
      <w:r>
        <w:t xml:space="preserve">This research paper examines the critical role of the Electronics Engineer within the socio-economic landscape of Brazil Rio de Janeiro. By analyzing historical trends, current industrial demands, and future technological trajectories, this document highlights how specialized engineering professionals contribute to energy sustainability, telecommunications infrastructure, and biomedical innovation in one of Brazil’s most significant urban centers.</w:t>
      </w:r>
    </w:p>
    <w:bookmarkStart w:id="20" w:name="introduction"/>
    <w:p>
      <w:pPr>
        <w:pStyle w:val="Heading2"/>
      </w:pPr>
      <w:r>
        <w:t xml:space="preserve">1. Introduction</w:t>
      </w:r>
    </w:p>
    <w:p>
      <w:pPr>
        <w:pStyle w:val="FirstParagraph"/>
      </w:pPr>
      <w:r>
        <w:t xml:space="preserve">In the rapidly evolving landscape of modern technology, the Electronics Engineer stands as a pivotal figure responsible for designing, developing, testing, and supervising the manufacture of electronic equipment and components. In the context of</w:t>
      </w:r>
      <w:r>
        <w:t xml:space="preserve"> </w:t>
      </w:r>
      <w:r>
        <w:rPr>
          <w:bCs/>
          <w:b/>
        </w:rPr>
        <w:t xml:space="preserve">Brazil Rio de Janeiro</w:t>
      </w:r>
      <w:r>
        <w:t xml:space="preserve">, this profession has undergone significant transformation over the last three decades. Historically known for its oil and gas industry dominance, Rio de Janeiro has diversified its economic base to include robust sectors in telecommunications, renewable energy, and health technology.</w:t>
      </w:r>
    </w:p>
    <w:p>
      <w:pPr>
        <w:pStyle w:val="BodyText"/>
      </w:pPr>
      <w:r>
        <w:t xml:space="preserve">This paper explores how the</w:t>
      </w:r>
      <w:r>
        <w:t xml:space="preserve"> </w:t>
      </w:r>
      <w:r>
        <w:rPr>
          <w:bCs/>
          <w:b/>
        </w:rPr>
        <w:t xml:space="preserve">Electronics Engineer</w:t>
      </w:r>
      <w:r>
        <w:t xml:space="preserve"> </w:t>
      </w:r>
      <w:r>
        <w:t xml:space="preserve">adapts to these local challenges. The unique geographical and industrial characteristics of</w:t>
      </w:r>
      <w:r>
        <w:t xml:space="preserve"> </w:t>
      </w:r>
      <w:r>
        <w:rPr>
          <w:bCs/>
          <w:b/>
        </w:rPr>
        <w:t xml:space="preserve">Brazil Rio de Janeiro</w:t>
      </w:r>
      <w:r>
        <w:t xml:space="preserve">, ranging from the complex coastal infrastructure needed for offshore drilling to the dense urban connectivity required in a metropolitan hub of over 6 million people, create a distinct demand profile for electronic expertise.</w:t>
      </w:r>
    </w:p>
    <w:bookmarkEnd w:id="20"/>
    <w:bookmarkStart w:id="21" w:name="historical-context-and-industrial-shifts"/>
    <w:p>
      <w:pPr>
        <w:pStyle w:val="Heading2"/>
      </w:pPr>
      <w:r>
        <w:t xml:space="preserve">2. Historical Context and Industrial Shifts</w:t>
      </w:r>
    </w:p>
    <w:p>
      <w:pPr>
        <w:pStyle w:val="FirstParagraph"/>
      </w:pPr>
      <w:r>
        <w:t xml:space="preserve">The history of engineering in</w:t>
      </w:r>
      <w:r>
        <w:t xml:space="preserve"> </w:t>
      </w:r>
      <w:r>
        <w:rPr>
          <w:bCs/>
          <w:b/>
        </w:rPr>
        <w:t xml:space="preserve">Brazil Rio de Janeiro</w:t>
      </w:r>
      <w:r>
        <w:t xml:space="preserve"> </w:t>
      </w:r>
      <w:r>
        <w:t xml:space="preserve">is deeply intertwined with the development of Petrobras and the state’s energy sector. In the mid-20th century, the primary need was for mechanical and civil engineers to support oil extraction. However, as extraction technologies moved deeper offshore, specifically into pre-salt layers, the complexity of control systems and remote monitoring increased dramatically.</w:t>
      </w:r>
    </w:p>
    <w:p>
      <w:pPr>
        <w:pStyle w:val="BodyText"/>
      </w:pPr>
      <w:r>
        <w:t xml:space="preserve">This shift necessitated a new breed of professional: the</w:t>
      </w:r>
      <w:r>
        <w:t xml:space="preserve"> </w:t>
      </w:r>
      <w:r>
        <w:rPr>
          <w:bCs/>
          <w:b/>
        </w:rPr>
        <w:t xml:space="preserve">Electronics Engineer</w:t>
      </w:r>
      <w:r>
        <w:t xml:space="preserve">. These professionals became essential for automating drilling platforms, maintaining sensor networks in harsh marine environments, and ensuring data transmission integrity from underwater pipelines to surface facilities. The transition from manual control systems to digital, programmable logic controllers (PLCs) marked the beginning of a new era for electronics education and practice in the region.</w:t>
      </w:r>
    </w:p>
    <w:bookmarkEnd w:id="21"/>
    <w:bookmarkStart w:id="25" w:name="key-sectors-driving-demand"/>
    <w:p>
      <w:pPr>
        <w:pStyle w:val="Heading2"/>
      </w:pPr>
      <w:r>
        <w:t xml:space="preserve">3. Key Sectors Driving Demand</w:t>
      </w:r>
    </w:p>
    <w:bookmarkStart w:id="22" w:name="energy-and-power-systems"/>
    <w:p>
      <w:pPr>
        <w:pStyle w:val="Heading3"/>
      </w:pPr>
      <w:r>
        <w:t xml:space="preserve">3.1 Energy and Power Systems</w:t>
      </w:r>
    </w:p>
    <w:p>
      <w:pPr>
        <w:pStyle w:val="FirstParagraph"/>
      </w:pPr>
      <w:r>
        <w:rPr>
          <w:bCs/>
          <w:b/>
        </w:rPr>
        <w:t xml:space="preserve">Brazil Rio de Janeiro</w:t>
      </w:r>
      <w:r>
        <w:t xml:space="preserve"> </w:t>
      </w:r>
      <w:r>
        <w:t xml:space="preserve">is not only an oil hub but also increasingly focused on renewable energy integration. The city serves as a testing ground for smart grid technologies that balance traditional hydroelectric power with emerging wind and solar sources. Electronics Engineers are tasked with designing inverters, battery management systems (BMS), and grid stabilization algorithms. In</w:t>
      </w:r>
      <w:r>
        <w:t xml:space="preserve"> </w:t>
      </w:r>
      <w:r>
        <w:rPr>
          <w:bCs/>
          <w:b/>
        </w:rPr>
        <w:t xml:space="preserve">Brazil Rio de Janeiro</w:t>
      </w:r>
      <w:r>
        <w:t xml:space="preserve">, the challenge of integrating decentralized energy generation into the existing urban infrastructure requires sophisticated electronic solutions to prevent grid instability.</w:t>
      </w:r>
    </w:p>
    <w:bookmarkEnd w:id="22"/>
    <w:bookmarkStart w:id="23" w:name="telecommunications-and-5g-infrastructure"/>
    <w:p>
      <w:pPr>
        <w:pStyle w:val="Heading3"/>
      </w:pPr>
      <w:r>
        <w:t xml:space="preserve">3.2 Telecommunications and 5G Infrastructure</w:t>
      </w:r>
    </w:p>
    <w:p>
      <w:pPr>
        <w:pStyle w:val="FirstParagraph"/>
      </w:pPr>
      <w:r>
        <w:t xml:space="preserve">The metropolitan area of</w:t>
      </w:r>
      <w:r>
        <w:t xml:space="preserve"> </w:t>
      </w:r>
      <w:r>
        <w:rPr>
          <w:bCs/>
          <w:b/>
        </w:rPr>
        <w:t xml:space="preserve">Brazil Rio de Janeiro</w:t>
      </w:r>
    </w:p>
    <w:p>
      <w:pPr>
        <w:pStyle w:val="BodyText"/>
      </w:pPr>
      <w:r>
        <w:t xml:space="preserve">With the rollout of 5G technology, local engineers are involved in deploying small-cell networks and managing the higher frequency bands required for ultra-low latency applications. This infrastructure is vital for enabling Industry 4.0 initiatives in nearby industrial zones.</w:t>
      </w:r>
    </w:p>
    <w:bookmarkEnd w:id="23"/>
    <w:bookmarkStart w:id="24" w:name="biomedical-electronics"/>
    <w:p>
      <w:pPr>
        <w:pStyle w:val="Heading3"/>
      </w:pPr>
      <w:r>
        <w:t xml:space="preserve">3.3 Biomedical Electronics</w:t>
      </w:r>
    </w:p>
    <w:p>
      <w:pPr>
        <w:pStyle w:val="FirstParagraph"/>
      </w:pPr>
      <w:r>
        <w:rPr>
          <w:bCs/>
          <w:b/>
        </w:rPr>
        <w:t xml:space="preserve">Brazil Rio de Janeiro</w:t>
      </w:r>
      <w:r>
        <w:t xml:space="preserve"> </w:t>
      </w:r>
      <w:r>
        <w:t xml:space="preserve">hosts some of Latin America’s most prestigious medical research centers and hospitals, such as the National Cancer Institute (INCA) and the Federal University of Rio de Janeiro’s biomedical engineering departments. Here,</w:t>
      </w:r>
      <w:r>
        <w:t xml:space="preserve"> </w:t>
      </w:r>
      <w:r>
        <w:rPr>
          <w:bCs/>
          <w:b/>
        </w:rPr>
        <w:t xml:space="preserve">Electronics Engineers</w:t>
      </w:r>
      <w:r>
        <w:t xml:space="preserve"> </w:t>
      </w:r>
      <w:r>
        <w:t xml:space="preserve">collaborate with medical professionals to develop diagnostic imaging systems, patient monitoring devices, and prosthetics. The demand for locally developed medical technology is growing as healthcare providers seek cost-effective solutions tailored to the Brazilian public health system.</w:t>
      </w:r>
    </w:p>
    <w:bookmarkEnd w:id="24"/>
    <w:bookmarkEnd w:id="25"/>
    <w:bookmarkStart w:id="26" w:name="Xe5d907ee33963d14fcd518670525e08a0f88b0b"/>
    <w:p>
      <w:pPr>
        <w:pStyle w:val="Heading2"/>
      </w:pPr>
      <w:r>
        <w:t xml:space="preserve">4. Educational Landscape and Talent Development</w:t>
      </w:r>
    </w:p>
    <w:p>
      <w:pPr>
        <w:pStyle w:val="FirstParagraph"/>
      </w:pPr>
      <w:r>
        <w:t xml:space="preserve">The quality of</w:t>
      </w:r>
      <w:r>
        <w:t xml:space="preserve"> </w:t>
      </w:r>
      <w:r>
        <w:rPr>
          <w:bCs/>
          <w:b/>
        </w:rPr>
        <w:t xml:space="preserve">Electronics Engineer</w:t>
      </w:r>
      <w:r>
        <w:t xml:space="preserve"> </w:t>
      </w:r>
      <w:r>
        <w:t xml:space="preserve">output in</w:t>
      </w:r>
      <w:r>
        <w:t xml:space="preserve"> </w:t>
      </w:r>
      <w:r>
        <w:rPr>
          <w:bCs/>
          <w:b/>
        </w:rPr>
        <w:t xml:space="preserve">Brazil Rio de Janeiro</w:t>
      </w:r>
      <w:r>
        <w:t xml:space="preserve"> </w:t>
      </w:r>
      <w:r>
        <w:t xml:space="preserve">relies heavily on its academic institutions. Universities such as the Federal University of Rio de Janeiro (UFRJ) and the Federal Fluminense University (UFF) offer rigorous programs that combine theoretical physics with practical circuit design and programming.</w:t>
      </w:r>
    </w:p>
    <w:p>
      <w:pPr>
        <w:pStyle w:val="BodyText"/>
      </w:pPr>
      <w:r>
        <w:t xml:space="preserve">In recent years, these institutions have updated their curricula to include courses in embedded systems, Internet of Things (IoT), and artificial intelligence hardware. This alignment with industry needs ensures that graduates are prepared to tackle real-world problems. Furthermore, partnerships between universities and private companies in the oil, gas, and tech sectors provide internships that bridge the gap between academic theory and industrial application.</w:t>
      </w:r>
    </w:p>
    <w:bookmarkEnd w:id="26"/>
    <w:bookmarkStart w:id="27" w:name="X7e98bb6c8a5af479c844145f29a061a0acc4a75"/>
    <w:p>
      <w:pPr>
        <w:pStyle w:val="Heading2"/>
      </w:pPr>
      <w:r>
        <w:t xml:space="preserve">5. Challenges Faced by Electronics Engineers</w:t>
      </w:r>
    </w:p>
    <w:p>
      <w:pPr>
        <w:pStyle w:val="FirstParagraph"/>
      </w:pPr>
      <w:r>
        <w:t xml:space="preserve">Despite the opportunities,</w:t>
      </w:r>
      <w:r>
        <w:t xml:space="preserve"> </w:t>
      </w:r>
      <w:r>
        <w:rPr>
          <w:bCs/>
          <w:b/>
        </w:rPr>
        <w:t xml:space="preserve">Electronics Engineers</w:t>
      </w:r>
      <w:r>
        <w:t xml:space="preserve"> </w:t>
      </w:r>
      <w:r>
        <w:t xml:space="preserve">in</w:t>
      </w:r>
      <w:r>
        <w:t xml:space="preserve"> </w:t>
      </w:r>
      <w:r>
        <w:rPr>
          <w:bCs/>
          <w:b/>
        </w:rPr>
        <w:t xml:space="preserve">Brazil Rio de Janeiro</w:t>
      </w:r>
    </w:p>
    <w:p>
      <w:pPr>
        <w:pStyle w:val="BodyText"/>
      </w:pPr>
      <w:r>
        <w:t xml:space="preserve">Economic instability also affects R&amp;D funding. Many startups focused on deep tech and hardware innovation struggle to secure venture capital compared to software-only companies. Additionally, the "Brazil Cost" (Custo Brasil) makes importing specialized equipment for prototyping expensive and time-consuming, forcing local engineers to be exceptionally resourceful in their design processes.</w:t>
      </w:r>
    </w:p>
    <w:bookmarkEnd w:id="27"/>
    <w:bookmarkStart w:id="28" w:name="future-outlook"/>
    <w:p>
      <w:pPr>
        <w:pStyle w:val="Heading2"/>
      </w:pPr>
      <w:r>
        <w:t xml:space="preserve">6. Future Outlook</w:t>
      </w:r>
    </w:p>
    <w:p>
      <w:pPr>
        <w:pStyle w:val="FirstParagraph"/>
      </w:pPr>
      <w:r>
        <w:t xml:space="preserve">The future of electronics engineering in</w:t>
      </w:r>
      <w:r>
        <w:t xml:space="preserve"> </w:t>
      </w:r>
      <w:r>
        <w:rPr>
          <w:bCs/>
          <w:b/>
        </w:rPr>
        <w:t xml:space="preserve">Brazil Rio de Janeiro</w:t>
      </w:r>
      <w:r>
        <w:t xml:space="preserve"> </w:t>
      </w:r>
      <w:r>
        <w:t xml:space="preserve">looks promising, driven by digital transformation goals. The city aims to become a smart city hub, where sensors monitor traffic, waste management, and environmental quality in real-time. This initiative will require thousands of</w:t>
      </w:r>
      <w:r>
        <w:t xml:space="preserve"> </w:t>
      </w:r>
      <w:r>
        <w:rPr>
          <w:bCs/>
          <w:b/>
        </w:rPr>
        <w:t xml:space="preserve">Electronics Engineers</w:t>
      </w:r>
      <w:r>
        <w:t xml:space="preserve"> </w:t>
      </w:r>
      <w:r>
        <w:t xml:space="preserve">to design the sensor networks and data processing units that power smart urban infrastructure.</w:t>
      </w:r>
    </w:p>
    <w:p>
      <w:pPr>
        <w:pStyle w:val="BodyText"/>
      </w:pPr>
      <w:r>
        <w:t xml:space="preserve">Moreover, as Brazil seeks to reduce its carbon footprint, local engineers will be at the forefront of developing energy-efficient electronics and sustainable manufacturing processes. The integration of AI chips directly into edge devices will further expand the scope of work for professionals in this field.</w:t>
      </w:r>
    </w:p>
    <w:bookmarkEnd w:id="28"/>
    <w:bookmarkStart w:id="29" w:name="conclusion"/>
    <w:p>
      <w:pPr>
        <w:pStyle w:val="Heading2"/>
      </w:pPr>
      <w:r>
        <w:t xml:space="preserve">7. Conclusion</w:t>
      </w:r>
    </w:p>
    <w:p>
      <w:pPr>
        <w:pStyle w:val="FirstParagraph"/>
      </w:pPr>
      <w:r>
        <w:t xml:space="preserve">The</w:t>
      </w:r>
      <w:r>
        <w:t xml:space="preserve"> </w:t>
      </w:r>
      <w:r>
        <w:rPr>
          <w:bCs/>
          <w:b/>
        </w:rPr>
        <w:t xml:space="preserve">Electronics Engineer</w:t>
      </w:r>
      <w:r>
        <w:t xml:space="preserve"> </w:t>
      </w:r>
      <w:r>
        <w:t xml:space="preserve">is no longer just a technician but a strategic innovator in the development of</w:t>
      </w:r>
      <w:r>
        <w:t xml:space="preserve"> </w:t>
      </w:r>
      <w:r>
        <w:rPr>
          <w:bCs/>
          <w:b/>
        </w:rPr>
        <w:t xml:space="preserve">Brazil Rio de Janeiro</w:t>
      </w:r>
      <w:r>
        <w:t xml:space="preserve">. From securing energy supplies through automated offshore systems to enhancing urban connectivity and improving healthcare outcomes, their contributions are multifaceted and vital. As the region continues to diversify its economy and embrace digital technologies, the demand for skilled electronic engineering talent will only increase. Investing in education and supporting industrial R&amp;D in</w:t>
      </w:r>
      <w:r>
        <w:t xml:space="preserve"> </w:t>
      </w:r>
      <w:r>
        <w:rPr>
          <w:bCs/>
          <w:b/>
        </w:rPr>
        <w:t xml:space="preserve">Brazil Rio de Janeiro</w:t>
      </w:r>
      <w:r>
        <w:t xml:space="preserve"> </w:t>
      </w:r>
      <w:r>
        <w:t xml:space="preserve">is essential to maintaining competitiveness on a global scale.</w:t>
      </w:r>
    </w:p>
    <w:bookmarkEnd w:id="29"/>
    <w:bookmarkStart w:id="30" w:name="references"/>
    <w:p>
      <w:pPr>
        <w:pStyle w:val="Heading2"/>
      </w:pPr>
      <w:r>
        <w:t xml:space="preserve">References</w:t>
      </w:r>
    </w:p>
    <w:p>
      <w:pPr>
        <w:numPr>
          <w:ilvl w:val="0"/>
          <w:numId w:val="1001"/>
        </w:numPr>
        <w:pStyle w:val="Compact"/>
      </w:pPr>
      <w:r>
        <w:t xml:space="preserve">Brazilian Society of Electrical Engineering. (2023). *Annual Report on Industry Trends in Southeast Brazil*.</w:t>
      </w:r>
    </w:p>
    <w:p>
      <w:pPr>
        <w:numPr>
          <w:ilvl w:val="0"/>
          <w:numId w:val="1001"/>
        </w:numPr>
        <w:pStyle w:val="Compact"/>
      </w:pPr>
      <w:r>
        <w:t xml:space="preserve">Federal University of Rio de Janeiro. (2024). *Curriculum Guide for Electronics and Telecommunications Engineering*.</w:t>
      </w:r>
    </w:p>
    <w:p>
      <w:pPr>
        <w:numPr>
          <w:ilvl w:val="0"/>
          <w:numId w:val="1001"/>
        </w:numPr>
        <w:pStyle w:val="Compact"/>
      </w:pPr>
      <w:r>
        <w:t xml:space="preserve">Municipal Government of Rio de Janeiro. (2023). *Smart City Initiative: Infrastructure Requirements*.</w:t>
      </w:r>
    </w:p>
    <w:p>
      <w:pPr>
        <w:numPr>
          <w:ilvl w:val="0"/>
          <w:numId w:val="1001"/>
        </w:numPr>
        <w:pStyle w:val="Compact"/>
      </w:pPr>
      <w:r>
        <w:t xml:space="preserve">National Institute of Industrial Property. (2023). *Patent Analysis in Biomedical Electronics in Brazil*</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Brazil Rio de Janeiro</dc:title>
  <dc:creator/>
  <dc:language>en</dc:language>
  <cp:keywords/>
  <dcterms:created xsi:type="dcterms:W3CDTF">2026-07-29T07:17:39Z</dcterms:created>
  <dcterms:modified xsi:type="dcterms:W3CDTF">2026-07-29T07:17:39Z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