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Beijing:</w:t>
      </w:r>
      <w:r>
        <w:t xml:space="preserve"> </w:t>
      </w:r>
      <w:r>
        <w:t xml:space="preserve">A</w:t>
      </w:r>
      <w:r>
        <w:t xml:space="preserve"> </w:t>
      </w:r>
      <w:r>
        <w:t xml:space="preserve">Strategic</w:t>
      </w:r>
      <w:r>
        <w:t xml:space="preserve"> </w:t>
      </w:r>
      <w:r>
        <w:t xml:space="preserve">Analysis</w:t>
      </w:r>
    </w:p>
    <w:bookmarkStart w:id="33" w:name="X49c72e097ceb05c4f25600f80b43c9e0bba022a"/>
    <w:p>
      <w:pPr>
        <w:pStyle w:val="Heading1"/>
      </w:pPr>
      <w:r>
        <w:t xml:space="preserve">The Role and Impact of Electronics Engineers in Beijing: A Strategic Analysis of Technological Innovation and Infrastructure Development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Sector Analysis</w:t>
      </w:r>
    </w:p>
    <w:bookmarkStart w:id="20" w:name="abstract"/>
    <w:p>
      <w:pPr>
        <w:pStyle w:val="Heading3"/>
      </w:pPr>
      <w:r>
        <w:rPr>
          <w:iCs/>
          <w:i/>
        </w:rPr>
        <w:t xml:space="preserve">Abstract</w:t>
      </w:r>
    </w:p>
    <w:p>
      <w:pPr>
        <w:pStyle w:val="FirstParagraph"/>
      </w:pPr>
      <w:r>
        <w:t xml:space="preserve">This Research Paper examines the critical role of the Electronics Engineer within the specific socioeconomic and technological landscape of China, Beijing. As Beijing cements its status as a global hub for artificial intelligence, telecommunications, and smart city infrastructure, the demand for specialized electronic engineering expertise has reached unprecedented levels. This document analyzes how Electronics Engineers contribute to national strategic goals in China's capital city through hardware innovation, IoT deployment in urban management systems, and the advancement of semiconductor independence. The paper argues that the Electronics Engineer is not merely a technical practitioner but a pivotal agent in Beijing’s transformation into a "Smart City" model for the world.</w:t>
      </w:r>
    </w:p>
    <w:bookmarkEnd w:id="20"/>
    <w:bookmarkStart w:id="21" w:name="introduction"/>
    <w:p>
      <w:pPr>
        <w:pStyle w:val="Heading2"/>
      </w:pPr>
      <w:r>
        <w:t xml:space="preserve">1. Introduction</w:t>
      </w:r>
    </w:p>
    <w:p>
      <w:pPr>
        <w:pStyle w:val="FirstParagraph"/>
      </w:pPr>
      <w:r>
        <w:t xml:space="preserve">In the modern era, technological infrastructure serves as the backbone of economic growth and societal efficiency. Nowhere is this more evident than in China, Beijing, a metropolis that has rapidly evolved from a political center into a powerhouse of technological innovation. At the heart of this evolution lies the Electronics Engineer. This Research Paper explores how professionals specializing in electronics design, signal processing, embedded systems, and power electronics are instrumental in driving Beijing’s ambitious "Digital Economy" initiatives.</w:t>
      </w:r>
    </w:p>
    <w:p>
      <w:pPr>
        <w:pStyle w:val="BodyText"/>
      </w:pPr>
      <w:r>
        <w:t xml:space="preserve">The context of China is unique due to its state-led industrial policies and massive scale of implementation. In Beijing specifically, the concentration of top-tier universities (such as Tsinghua University and Beihang University) creates a dense ecosystem where academic research meets industrial application. The Electronics Engineer operates at this intersection, translating theoretical physics and circuit design into tangible products that define the modern urban experience in China’s capital.</w:t>
      </w:r>
    </w:p>
    <w:bookmarkEnd w:id="21"/>
    <w:bookmarkStart w:id="24" w:name="X13e13e2492f48e778b0637cda7aafacb997c0cc"/>
    <w:p>
      <w:pPr>
        <w:pStyle w:val="Heading2"/>
      </w:pPr>
      <w:r>
        <w:t xml:space="preserve">2. The Electronic Engineering Landscape in Beijing</w:t>
      </w:r>
    </w:p>
    <w:bookmarkStart w:id="22" w:name="zhongguancun-silicon-valley-of-the-east"/>
    <w:p>
      <w:pPr>
        <w:pStyle w:val="Heading3"/>
      </w:pPr>
      <w:r>
        <w:t xml:space="preserve">2.1 Zhongguancun: Silicon Valley of the East</w:t>
      </w:r>
    </w:p>
    <w:p>
      <w:pPr>
        <w:pStyle w:val="FirstParagraph"/>
      </w:pPr>
      <w:r>
        <w:t xml:space="preserve">Zhongguancun, often referred to as China’s Silicon Valley located within Beijing, is the epicenter for Electronics Engineers in China. This district hosts thousands of high-tech enterprises and research institutes. Here, Electronics Engineers work on cutting-edge projects ranging from 5G base station components to advanced robotics control systems. The density of talent in this area allows for rapid prototyping and iterative development cycles that are faster than many global counterparts.</w:t>
      </w:r>
    </w:p>
    <w:bookmarkEnd w:id="22"/>
    <w:bookmarkStart w:id="23" w:name="integration-with-national-policy"/>
    <w:p>
      <w:pPr>
        <w:pStyle w:val="Heading3"/>
      </w:pPr>
      <w:r>
        <w:t xml:space="preserve">2.2 Integration with National Policy</w:t>
      </w:r>
    </w:p>
    <w:p>
      <w:pPr>
        <w:pStyle w:val="FirstParagraph"/>
      </w:pPr>
      <w:r>
        <w:t xml:space="preserve">The work of Electronics Engineers in Beijing is heavily aligned with national directives such as "Made in China 2025." This policy aims to upgrade China’s manufacturing sector through high-end electronics and automation. In Beijing, this translates to a focus on precision instrumentation, aerospace electronics, and telecommunications infrastructure. The Electronics Engineer is tasked with overcoming bottlenecks in supply chains for critical components, particularly semiconductors and microcontrollers.</w:t>
      </w:r>
    </w:p>
    <w:bookmarkEnd w:id="23"/>
    <w:bookmarkEnd w:id="24"/>
    <w:bookmarkStart w:id="28" w:name="X201e4045cdcf0ad1f1d27d74d5ceaba7552eb5b"/>
    <w:p>
      <w:pPr>
        <w:pStyle w:val="Heading2"/>
      </w:pPr>
      <w:r>
        <w:t xml:space="preserve">3. Key Areas of Contribution by Electronics Engineers</w:t>
      </w:r>
    </w:p>
    <w:bookmarkStart w:id="25" w:name="smart-city-infrastructure"/>
    <w:p>
      <w:pPr>
        <w:pStyle w:val="Heading3"/>
      </w:pPr>
      <w:r>
        <w:t xml:space="preserve">3.1 Smart City Infrastructure</w:t>
      </w:r>
    </w:p>
    <w:p>
      <w:pPr>
        <w:pStyle w:val="FirstParagraph"/>
      </w:pPr>
      <w:r>
        <w:t xml:space="preserve">Beijing is pioneering the concept of a comprehensive "Smart City." This involves integrating traffic management, public safety, and energy grids through interconnected electronic systems. Electronics Engineers design the sensor networks that monitor air quality, traffic flow, and pedestrian movement in real-time. For instance, the deployment of Internet of Things (IoT) devices across Beijing’s urban sprawl requires engineers to develop low-power wide-area network (LPWAN) solutions that can operate reliably in a densely populated megacity.</w:t>
      </w:r>
    </w:p>
    <w:bookmarkEnd w:id="25"/>
    <w:bookmarkStart w:id="26" w:name="telecommunications-and-5g6g-development"/>
    <w:p>
      <w:pPr>
        <w:pStyle w:val="Heading3"/>
      </w:pPr>
      <w:r>
        <w:t xml:space="preserve">3.2 Telecommunications and 5G/6G Development</w:t>
      </w:r>
    </w:p>
    <w:p>
      <w:pPr>
        <w:pStyle w:val="FirstParagraph"/>
      </w:pPr>
      <w:r>
        <w:t xml:space="preserve">As home to major telecommunications giants like Huawei and ZTE, Beijing is a global leader in the development of next-generation wireless technologies. Electronics Engineers play a crucial role in designing RF (Radio Frequency) components, antennas, and signal processing chips essential for 5G rollout and future 6G research. The complexity of these systems requires deep expertise in electromagnetics and high-frequency circuit design, areas where Beijing’s engineering talent is highly concentrated.</w:t>
      </w:r>
    </w:p>
    <w:bookmarkEnd w:id="26"/>
    <w:bookmarkStart w:id="27" w:name="semiconductor-independence"/>
    <w:p>
      <w:pPr>
        <w:pStyle w:val="Heading3"/>
      </w:pPr>
      <w:r>
        <w:t xml:space="preserve">3.3 Semiconductor Independence</w:t>
      </w:r>
    </w:p>
    <w:p>
      <w:pPr>
        <w:pStyle w:val="FirstParagraph"/>
      </w:pPr>
      <w:r>
        <w:t xml:space="preserve">A significant portion of current research effort in Beijing is dedicated to reducing reliance on foreign semiconductor technology. Electronics Engineers are involved in the fabrication processes of advanced node chips and the development of alternative materials such as gallium nitride (GaN) and silicon carbide (SiC). This push for technological sovereignty is a defining characteristic of the current engineering landscape in China, Beijing.</w:t>
      </w:r>
    </w:p>
    <w:bookmarkEnd w:id="27"/>
    <w:bookmarkEnd w:id="28"/>
    <w:bookmarkStart w:id="29" w:name="educational-and-professional-ecosystem"/>
    <w:p>
      <w:pPr>
        <w:pStyle w:val="Heading2"/>
      </w:pPr>
      <w:r>
        <w:t xml:space="preserve">4. Educational and Professional Ecosystem</w:t>
      </w:r>
    </w:p>
    <w:p>
      <w:pPr>
        <w:pStyle w:val="FirstParagraph"/>
      </w:pPr>
      <w:r>
        <w:t xml:space="preserve">The quality of Electronics Engineers in Beijing is underpinned by a robust educational framework. Universities in the capital produce thousands of graduates annually with strong foundations in analog/digital circuit design and embedded programming. However, there is a growing emphasis on interdisciplinary skills, requiring these engineers to understand not only hardware but also software integration and AI algorithms.</w:t>
      </w:r>
    </w:p>
    <w:p>
      <w:pPr>
        <w:pStyle w:val="BodyText"/>
      </w:pPr>
      <w:r>
        <w:t xml:space="preserve">Furthermore, government incentives attract top global talent to Beijing. The "Thousand Talents Plan" and similar initiatives have brought experienced Electronics Engineers from abroad back to China. This exchange of knowledge accelerates innovation within local firms and ensures that Beijing remains competitive on the global stage.</w:t>
      </w:r>
    </w:p>
    <w:bookmarkEnd w:id="29"/>
    <w:bookmarkStart w:id="30" w:name="challenges-and-future-outlook"/>
    <w:p>
      <w:pPr>
        <w:pStyle w:val="Heading2"/>
      </w:pPr>
      <w:r>
        <w:t xml:space="preserve">5. Challenges and Future Outlook</w:t>
      </w:r>
    </w:p>
    <w:p>
      <w:pPr>
        <w:pStyle w:val="FirstParagraph"/>
      </w:pPr>
      <w:r>
        <w:t xml:space="preserve">Despite its strengths, the sector faces challenges. Geopolitical tensions have led to export controls on certain advanced electronic components, forcing Beijing’s Electronics Engineers to innovate under constraints. This has spurred domestic R&amp;D efforts but also creates short-term bottlenecks in high-end manufacturing.</w:t>
      </w:r>
    </w:p>
    <w:p>
      <w:pPr>
        <w:pStyle w:val="BodyText"/>
      </w:pPr>
      <w:r>
        <w:t xml:space="preserve">Looking forward, the role of the Electronics Engineer will expand into quantum computing hardware and sustainable energy electronics. Beijing’s commitment to carbon neutrality by 2060 requires significant advancements in power electronics for renewable energy integration and electric vehicle (EV) charging infrastructure. Engineers working on battery management systems and efficient power converters will be in high demand.</w:t>
      </w:r>
    </w:p>
    <w:bookmarkEnd w:id="30"/>
    <w:bookmarkStart w:id="31" w:name="conclusion"/>
    <w:p>
      <w:pPr>
        <w:pStyle w:val="Heading2"/>
      </w:pPr>
      <w:r>
        <w:t xml:space="preserve">6. Conclusion</w:t>
      </w:r>
    </w:p>
    <w:p>
      <w:pPr>
        <w:pStyle w:val="FirstParagraph"/>
      </w:pPr>
      <w:r>
        <w:t xml:space="preserve">In conclusion, the Electronics Engineer is a cornerstone of technological advancement in China, Beijing. From optimizing urban efficiency through smart city technologies to securing national technological sovereignty through semiconductor innovation, their contributions are multifaceted and vital. As Beijing continues to position itself as a global leader in digital infrastructure, the expertise of its engineering workforce will remain the primary driver of this progress. Future research should focus on the cross-disciplinary integration of hardware engineering with artificial intelligence, a trend that is rapidly reshaping job descriptions and project requirements in the region.</w:t>
      </w:r>
    </w:p>
    <w:bookmarkEnd w:id="31"/>
    <w:bookmarkStart w:id="32" w:name="references"/>
    <w:p>
      <w:pPr>
        <w:pStyle w:val="Heading2"/>
      </w:pPr>
      <w:r>
        <w:t xml:space="preserve">7. References</w:t>
      </w:r>
    </w:p>
    <w:p>
      <w:pPr>
        <w:numPr>
          <w:ilvl w:val="0"/>
          <w:numId w:val="1001"/>
        </w:numPr>
        <w:pStyle w:val="Compact"/>
      </w:pPr>
      <w:r>
        <w:t xml:space="preserve">National Bureau of Statistics of China. (2023). Statistical Communique on National Economic and Social Development.</w:t>
      </w:r>
    </w:p>
    <w:p>
      <w:pPr>
        <w:numPr>
          <w:ilvl w:val="0"/>
          <w:numId w:val="1001"/>
        </w:numPr>
        <w:pStyle w:val="Compact"/>
      </w:pPr>
      <w:r>
        <w:t xml:space="preserve">Tsinghua University Press. (2022). Advances in Electronic Engineering Education and Industry Collaboration in Beijing.</w:t>
      </w:r>
    </w:p>
    <w:p>
      <w:pPr>
        <w:numPr>
          <w:ilvl w:val="0"/>
          <w:numId w:val="1001"/>
        </w:numPr>
        <w:pStyle w:val="Compact"/>
      </w:pPr>
      <w:r>
        <w:t xml:space="preserve">Mi, X., &amp; Zhang, Y. (2021). "Smart City Governance in Beijing: The Role of IoT and Sensor Networks." Journal of Urban Technology.</w:t>
      </w:r>
    </w:p>
    <w:p>
      <w:pPr>
        <w:numPr>
          <w:ilvl w:val="0"/>
          <w:numId w:val="1001"/>
        </w:numPr>
        <w:pStyle w:val="Compact"/>
      </w:pPr>
      <w:r>
        <w:t xml:space="preserve">Ministry of Industry and Information Technology (MIIT). (2021). Made in China 2025 Strategic Plan Implementation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Beijing: A Strategic Analysis</dc:title>
  <dc:creator/>
  <dc:language>en</dc:language>
  <cp:keywords/>
  <dcterms:created xsi:type="dcterms:W3CDTF">2026-07-29T10:24:02Z</dcterms:created>
  <dcterms:modified xsi:type="dcterms:W3CDTF">2026-07-29T10:24:02Z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