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Technological</w:t>
      </w:r>
      <w:r>
        <w:t xml:space="preserve"> </w:t>
      </w:r>
      <w:r>
        <w:t xml:space="preserve">Renaissance</w:t>
      </w:r>
    </w:p>
    <w:bookmarkStart w:id="20" w:name="X1a798fc4aea60ee94d51d02641df69ee8dcdf21"/>
    <w:p>
      <w:pPr>
        <w:pStyle w:val="Heading1"/>
      </w:pPr>
      <w:r>
        <w:t xml:space="preserve">The Strategic Role of the Electronics Engineer in Colombia Bogotá: A Technological Renaissance</w:t>
      </w:r>
    </w:p>
    <w:p>
      <w:pPr>
        <w:pStyle w:val="FirstParagraph"/>
      </w:pPr>
      <w:r>
        <w:rPr>
          <w:bCs/>
          <w:b/>
        </w:rPr>
        <w:t xml:space="preserve">Abstract:</w:t>
      </w:r>
      <w:r>
        <w:br/>
      </w:r>
      <w:r>
        <w:br/>
      </w:r>
      <w:r>
        <w:t xml:space="preserve">This research paper explores the evolving and critical role of the Electronics Engineer within the specific socio-economic and industrial context of Colombia, with a focused analysis on its capital city, Bogotá. As Bogotá transitions from a traditional service-based economy to a hub for high-tech innovation, the demand for specialized engineering talent has surged. This document examines how Electronics Engineers contribute to national development goals, address local infrastructure challenges through technology, and drive the digital transformation initiatives prevalent in Colombia's capital. By analyzing current trends in telecommunications, renewable energy integration, and smart city technologies in Bogotá, this paper argues that the Electronics Engineer is not merely a technical facilitator but a central architect of modern Colombian society.</w:t>
      </w:r>
    </w:p>
    <w:p>
      <w:pPr>
        <w:pStyle w:val="BodyText"/>
      </w:pPr>
      <w:r>
        <w:rPr>
          <w:bCs/>
          <w:b/>
        </w:rPr>
        <w:t xml:space="preserve">Date:</w:t>
      </w:r>
      <w:r>
        <w:t xml:space="preserve"> </w:t>
      </w:r>
      <w:r>
        <w:t xml:space="preserve">May 24, 2024</w:t>
      </w:r>
      <w:r>
        <w:br/>
      </w:r>
      <w:r>
        <w:rPr>
          <w:bCs/>
          <w:b/>
        </w:rPr>
        <w:t xml:space="preserve">Subject:</w:t>
      </w:r>
      <w:r>
        <w:t xml:space="preserve"> </w:t>
      </w:r>
      <w:r>
        <w:t xml:space="preserve">Engineering and Economic Development in Latin America</w:t>
      </w:r>
    </w:p>
    <w:bookmarkEnd w:id="20"/>
    <w:bookmarkStart w:id="21" w:name="i.-introduction"/>
    <w:p>
      <w:pPr>
        <w:pStyle w:val="Heading1"/>
      </w:pPr>
      <w:r>
        <w:t xml:space="preserve">I. Introduction</w:t>
      </w:r>
    </w:p>
    <w:p>
      <w:pPr>
        <w:pStyle w:val="FirstParagraph"/>
      </w:pPr>
      <w:r>
        <w:t xml:space="preserve">The narrative of modern Colombia is increasingly being written in code and circuitry. For decades, the country’s economy relied heavily on agriculture, oil, and coal exports. However, the last two decades have witnessed a paradigm shift toward technology-driven industries, positioning Bogotá as one of Latin America’s leading innovation centers. At the heart of this transformation stands a pivotal professional figure: the Electronics Engineer.While general software development often dominates headlines in tech discussions, hardware design, signal processing, and embedded systems—the core competencies of Electronics Engineers—are equally vital to the structural integrity and advancement of Colombia’s digital infrastructure. In Bogotá specifically, where rapid urbanization meets technological ambition, the Electronics Engineer plays a multifaceted role. They are responsible for designing telecommunications networks that connect remote regions to the capital, developing energy-efficient solutions for sustainable urban living, and creating automation systems that drive industrial productivity.This paper aims to delineate these contributions, arguing that the Electronics Engineer is indispensable to Bogotá’s future growth. By examining their impact on three key pillars—Telecommunications Infrastructure, Renewable Energy Systems in Urban Centers, and Industrial Automation—we can understand why fostering this profession is a strategic national priority for Colombia.</w:t>
      </w:r>
    </w:p>
    <w:bookmarkEnd w:id="21"/>
    <w:bookmarkStart w:id="22" w:name="Xdf339e20cd7379918463fc0d01579913f9243e0"/>
    <w:p>
      <w:pPr>
        <w:pStyle w:val="Heading1"/>
      </w:pPr>
      <w:r>
        <w:t xml:space="preserve">II. The Telecommunications Backbone: Connecting the Capital</w:t>
      </w:r>
    </w:p>
    <w:p>
      <w:pPr>
        <w:pStyle w:val="FirstParagraph"/>
      </w:pPr>
      <w:r>
        <w:t xml:space="preserve">Bogotá’s geography presents unique challenges for connectivity; located high in the Andes Mountains, the city experiences varying atmospheric conditions that can affect signal propagation. Furthermore, as a megacity with over eight million inhabitants, managing data traffic density is a complex engineering task. Here, Electronics Engineers are paramount.The deployment of 4G and 5G networks in Colombia requires rigorous hardware optimization. Electronics Engineers design and maintain the base stations, antennas, and signal processing units that allow millions of users to access high-speed internet simultaneously. In Bogotá alone, the competition between major carriers (such as Claro, Movistar, and Tigo) drives rapid technological adoption. Engineers must navigate spectrum regulation by entities like the Agencia Nacional del Espectro (ANE) while ensuring hardware reliability against environmental factors.Moreover, the push for "Smart Cities" in Bogotá relies heavily on Internet of Things (IoT) devices. From smart traffic lights in the city center to sensors monitoring air quality in local parks, these systems require specialized electronic components that are low-power and robust. Electronics Engineers design these embedded systems, ensuring they communicate seamlessly within Bogotá’s broader digital ecosystem. Without their expertise in RF engineering and microcontroller application, the vision of a digitally connected capital would remain unattainable.</w:t>
      </w:r>
    </w:p>
    <w:bookmarkEnd w:id="22"/>
    <w:bookmarkStart w:id="23" w:name="Xb294b9e3d40e869c03bece1357c16c5bad0239e"/>
    <w:p>
      <w:pPr>
        <w:pStyle w:val="Heading1"/>
      </w:pPr>
      <w:r>
        <w:t xml:space="preserve">III. Sustainable Energy: Engineering Solutions for Urban Challenges</w:t>
      </w:r>
    </w:p>
    <w:p>
      <w:pPr>
        <w:pStyle w:val="FirstParagraph"/>
      </w:pPr>
      <w:r>
        <w:t xml:space="preserve">Environmental sustainability is another critical area where Electronics Engineers in Colombia are making significant strides. Bogotá, like many major cities, faces pressure to reduce its carbon footprint while managing energy costs. The transition toward renewable energy sources, particularly solar power, offers a viable path forward.The high altitude of Bogotá provides excellent solar irradiation levels throughout the year. Electronics Engineers are essential in designing and implementing photovoltaic systems for both residential and commercial buildings. Their role extends beyond installation; they design the inverters, battery management systems (BMS), and grid-tie interfaces that ensure safe energy integration.Furthermore, the engineering community in Bogotá is increasingly focused on energy efficiency within industrial sectors. Electronics Engineers develop control systems for manufacturing plants that optimize power consumption. By implementing automated monitoring and control loops using programmable logic controllers (PLCs) and sensor networks, they help Colombian industries reduce waste and operational costs. This technical proficiency supports Colombia’s broader national goals of decarbonization and sustainable economic development.</w:t>
      </w:r>
    </w:p>
    <w:bookmarkEnd w:id="23"/>
    <w:bookmarkStart w:id="24" w:name="X84c1c079b5b98a11dd97c1753008e19543a020f"/>
    <w:p>
      <w:pPr>
        <w:pStyle w:val="Heading1"/>
      </w:pPr>
      <w:r>
        <w:t xml:space="preserve">IV. Industrial Automation and Manufacturing Resurgence</w:t>
      </w:r>
    </w:p>
    <w:p>
      <w:pPr>
        <w:pStyle w:val="FirstParagraph"/>
      </w:pPr>
      <w:r>
        <w:t xml:space="preserve">Bogotá is not only a service hub but also a growing center for manufacturing, particularly in the pharmaceutical, automotive parts, and textiles sectors. The modernization of these industries relies on Industry 4.0 principles—where physical machinery is linked to digital networks.Electronics Engineers are the bridge between legacy mechanical systems and modern digital interfaces. They design PLC-based automation systems that control assembly lines, ensuring precision and speed in manufacturing processes. In Bogotá’s industrial parks (Parques Industriales), engineers troubleshoot and upgrade existing equipment to include predictive maintenance capabilities using vibration sensors and thermal imaging cameras.Additionally, the rise of the startup ecosystem in Bogotá has spurred demand for hardware engineering. Local entrepreneurs are developing agricultural technologies (AgTech) tailored to Colombian conditions, such as automated irrigation systems for coffee cultivation in nearby regions or drone-based monitoring for crop health. Electronics Engineers design the onboard electronics, telemetry modules, and power management systems required for these devices to function reliably in field conditions.</w:t>
      </w:r>
    </w:p>
    <w:bookmarkEnd w:id="24"/>
    <w:bookmarkStart w:id="25" w:name="Xfd91ff1a870e60f8b446ba17514f4a7a2b82e43"/>
    <w:p>
      <w:pPr>
        <w:pStyle w:val="Heading1"/>
      </w:pPr>
      <w:r>
        <w:t xml:space="preserve">V. Challenges and Opportunities: The Future Workforce</w:t>
      </w:r>
    </w:p>
    <w:p>
      <w:pPr>
        <w:pStyle w:val="FirstParagraph"/>
      </w:pPr>
      <w:r>
        <w:t xml:space="preserve">Despite the clear demand, Bogotá faces challenges in retaining top engineering talent due to competition from abroad. Many skilled Electronics Engineers seek opportunities in the United States or Europe where salaries may be higher. Therefore, local universities and companies must collaborate more closely to create specialized training programs focused on emerging technologies such as AI hardware acceleration and advanced robotics.Furthermore, regulatory frameworks need to evolve faster than technology does. The Colombian government’s "Colombia Digital" strategy aims to boost ICT adoption by 2030, creating a fertile ground for Electronics Engineers. However, incentives for R&amp;D investment are still developing compared to other OECD nations.To sustain this momentum, there must be stronger partnerships between academia in Bogotá (such as Universidad de los Andes and Pontificia Universidad Javeriana) and industry leaders. Internship programs, joint research projects on local problems (like rural connectivity or renewable microgrids), and government grants for hardware startups can help retain talent.</w:t>
      </w:r>
    </w:p>
    <w:bookmarkEnd w:id="25"/>
    <w:bookmarkStart w:id="26" w:name="vi.-conclusion"/>
    <w:p>
      <w:pPr>
        <w:pStyle w:val="Heading1"/>
      </w:pPr>
      <w:r>
        <w:t xml:space="preserve">VI. Conclusion</w:t>
      </w:r>
    </w:p>
    <w:p>
      <w:pPr>
        <w:pStyle w:val="FirstParagraph"/>
      </w:pPr>
      <w:r>
        <w:t xml:space="preserve">The Electronics Engineer is far more than a technician of circuits; in Colombia’s capital, they are an agent of social and economic change. From ensuring that Bogotá remains connected through robust telecommunications networks to driving the green transition via smart energy systems, their influence permeates nearly every aspect of modern life.As Colombia continues its journey toward becoming a knowledge-based economy, the importance of this profession will only grow. For policymakers in Bogotá, investing in electronic engineering education and infrastructure is not just an economic decision—it is a necessity for maintaining competitiveness on the global stage. The future of Bogotá’s development lies in silicon, semiconductors, and software-hardware integration.Ultimately, recognizing and empowering Electronics Engineers will define how successfully Colombia adapts to the technological realities of the 21st century. By fostering an environment where these professionals can thrive within the vibrant context of Colombia Bogotá, we pave the way for a more connected, efficient, and sustainable future for all Colombians.</w:t>
      </w:r>
    </w:p>
    <w:bookmarkEnd w:id="26"/>
    <w:bookmarkStart w:id="27" w:name="vii.-references"/>
    <w:p>
      <w:pPr>
        <w:pStyle w:val="Heading1"/>
      </w:pPr>
      <w:r>
        <w:t xml:space="preserve">VII. References</w:t>
      </w:r>
    </w:p>
    <w:p>
      <w:pPr>
        <w:pStyle w:val="FirstParagraph"/>
      </w:pPr>
      <w:r>
        <w:rPr>
          <w:bCs/>
          <w:b/>
        </w:rPr>
        <w:t xml:space="preserve">1.</w:t>
      </w:r>
      <w:r>
        <w:t xml:space="preserve"> </w:t>
      </w:r>
      <w:r>
        <w:t xml:space="preserve">Agencia Nacional del Espectro (ANE). (2023). "Spectrum Management Reports in Colombia." Bogotá, Colombia.</w:t>
      </w:r>
      <w:r>
        <w:br/>
      </w:r>
      <w:r>
        <w:rPr>
          <w:bCs/>
          <w:b/>
        </w:rPr>
        <w:t xml:space="preserve">2.</w:t>
      </w:r>
      <w:r>
        <w:t xml:space="preserve"> </w:t>
      </w:r>
      <w:r>
        <w:t xml:space="preserve">Departamento Administrativo Nacional de Estadística (DANE). (2023). "ICT Usage and Infrastructure Statistics." Bogotá, Colombia.</w:t>
      </w:r>
      <w:r>
        <w:br/>
      </w:r>
      <w:r>
        <w:rPr>
          <w:bCs/>
          <w:b/>
        </w:rPr>
        <w:t xml:space="preserve">3.</w:t>
      </w:r>
      <w:r>
        <w:t xml:space="preserve"> </w:t>
      </w:r>
      <w:r>
        <w:t xml:space="preserve">Ministry of Information and Communication Technologies. (2024). "Colombia Digital: Strategic Plan 2018-2034." Bogotá, Colombia.</w:t>
      </w:r>
      <w:r>
        <w:br/>
      </w:r>
      <w:r>
        <w:rPr>
          <w:bCs/>
          <w:b/>
        </w:rPr>
        <w:t xml:space="preserve">4.</w:t>
      </w:r>
      <w:r>
        <w:t xml:space="preserve"> </w:t>
      </w:r>
      <w:r>
        <w:t xml:space="preserve">World Bank Group. (2023). "Technology Adoption in Latin American Urban Centers." Washington, D.C.</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Electronics Engineer in Colombia Bogotá: A Technological Renaissance</dc:title>
  <dc:creator/>
  <dc:language>en</dc:language>
  <cp:keywords/>
  <dcterms:created xsi:type="dcterms:W3CDTF">2026-07-29T12:42:16Z</dcterms:created>
  <dcterms:modified xsi:type="dcterms:W3CDTF">2026-07-29T12:42:16Z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