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France,</w:t>
      </w:r>
      <w:r>
        <w:t xml:space="preserve"> </w:t>
      </w:r>
      <w:r>
        <w:t xml:space="preserve">Lyon</w:t>
      </w:r>
    </w:p>
    <w:bookmarkStart w:id="31" w:name="Xf368aa391e3d3e6f98b1b80c3f70b39fe0fee34"/>
    <w:p>
      <w:pPr>
        <w:pStyle w:val="Heading1"/>
      </w:pPr>
      <w:r>
        <w:t xml:space="preserve">The Role of the Electronics Engineer in the Technological Ecosystem of France, Lyon</w:t>
      </w:r>
    </w:p>
    <w:p>
      <w:pPr>
        <w:pStyle w:val="FirstParagraph"/>
      </w:pPr>
      <w:r>
        <w:rPr>
          <w:bCs/>
          <w:b/>
        </w:rPr>
        <w:t xml:space="preserve">Date:</w:t>
      </w:r>
      <w:r>
        <w:t xml:space="preserve"> </w:t>
      </w:r>
      <w:r>
        <w:t xml:space="preserve">October 26, 2023</w:t>
      </w:r>
    </w:p>
    <w:p>
      <w:pPr>
        <w:pStyle w:val="BodyText"/>
      </w:pPr>
      <w:r>
        <w:rPr>
          <w:iCs/>
          <w:i/>
        </w:rPr>
        <w:t xml:space="preserve">A Research Paper Submission for Academic Evaluation</w:t>
      </w:r>
    </w:p>
    <w:bookmarkStart w:id="20" w:name="abstract"/>
    <w:p>
      <w:pPr>
        <w:pStyle w:val="Heading2"/>
      </w:pPr>
      <w:r>
        <w:t xml:space="preserve">Abstract</w:t>
      </w:r>
    </w:p>
    <w:p>
      <w:pPr>
        <w:pStyle w:val="FirstParagraph"/>
      </w:pPr>
      <w:r>
        <w:t xml:space="preserve">The city of</w:t>
      </w:r>
      <w:r>
        <w:t xml:space="preserve"> </w:t>
      </w:r>
      <w:r>
        <w:rPr>
          <w:bCs/>
          <w:b/>
        </w:rPr>
        <w:t xml:space="preserve">Lyon, France</w:t>
      </w:r>
      <w:r>
        <w:t xml:space="preserve">, has evolved into a pivotal hub for telecommunications, embedded systems, and biomedical engineering in Europe. This research paper analyzes the critical role of the</w:t>
      </w:r>
      <w:r>
        <w:t xml:space="preserve"> </w:t>
      </w:r>
      <w:r>
        <w:rPr>
          <w:bCs/>
          <w:b/>
        </w:rPr>
        <w:t xml:space="preserve">Electronics Engineer</w:t>
      </w:r>
      <w:r>
        <w:t xml:space="preserve"> </w:t>
      </w:r>
      <w:r>
        <w:t xml:space="preserve">within this specific geographical and industrial context. By examining the technological infrastructure of Lyon’s innovation parks, such as La Doua and Confluence, we explore how specialized electrical professionals drive advancements in IoT (Internet of Things), renewable energy integration, and medical device manufacturing. The study concludes that the</w:t>
      </w:r>
      <w:r>
        <w:t xml:space="preserve"> </w:t>
      </w:r>
      <w:r>
        <w:rPr>
          <w:bCs/>
          <w:b/>
        </w:rPr>
        <w:t xml:space="preserve">Electronics Engineer</w:t>
      </w:r>
      <w:r>
        <w:t xml:space="preserve"> </w:t>
      </w:r>
      <w:r>
        <w:t xml:space="preserve">is not merely a technical contributor but a strategic architect of Lyon’s future economic stability and technological sovereignty.</w:t>
      </w:r>
    </w:p>
    <w:bookmarkEnd w:id="20"/>
    <w:bookmarkStart w:id="21" w:name="X57d6eb51ff1755f85b2e2f7de0376e5a494ee9c"/>
    <w:p>
      <w:pPr>
        <w:pStyle w:val="Heading2"/>
      </w:pPr>
      <w:r>
        <w:t xml:space="preserve">I. Introduction: The Technological Landscape of Lyon, France</w:t>
      </w:r>
    </w:p>
    <w:p>
      <w:pPr>
        <w:pStyle w:val="FirstParagraph"/>
      </w:pPr>
      <w:r>
        <w:t xml:space="preserve">Located in the Auvergne-Rhône-Alpes region,</w:t>
      </w:r>
      <w:r>
        <w:t xml:space="preserve"> </w:t>
      </w:r>
      <w:r>
        <w:rPr>
          <w:bCs/>
          <w:b/>
        </w:rPr>
        <w:t xml:space="preserve">Lyon, France</w:t>
      </w:r>
      <w:r>
        <w:t xml:space="preserve">, is traditionally known for its gastronomy and silk industry. However, over the past two decades, it has successfully pivoted toward becoming a leading "Smart City" and a center for digital innovation. The presence of major research institutions like INSA Lyon (Institut National des Sciences Appliquées de Lyon) and CNRS laboratories creates an ecosystem where academic research meets industrial application.</w:t>
      </w:r>
    </w:p>
    <w:p>
      <w:pPr>
        <w:pStyle w:val="BodyText"/>
      </w:pPr>
      <w:r>
        <w:t xml:space="preserve">In this dynamic environment, the demand for highly skilled</w:t>
      </w:r>
      <w:r>
        <w:t xml:space="preserve"> </w:t>
      </w:r>
      <w:r>
        <w:rPr>
          <w:bCs/>
          <w:b/>
        </w:rPr>
        <w:t xml:space="preserve">Electronics Engineers</w:t>
      </w:r>
      <w:r>
        <w:t xml:space="preserve"> </w:t>
      </w:r>
      <w:r>
        <w:t xml:space="preserve">is at an all-time high. These professionals are tasked with designing, developing, testing, and supervising the manufacturing of electronic equipment and systems. From semiconductor design to wireless communication protocols, their work underpins the modern infrastructure of</w:t>
      </w:r>
      <w:r>
        <w:t xml:space="preserve"> </w:t>
      </w:r>
      <w:r>
        <w:rPr>
          <w:bCs/>
          <w:b/>
        </w:rPr>
        <w:t xml:space="preserve">Lyon, France</w:t>
      </w:r>
      <w:r>
        <w:t xml:space="preserve">. This paper aims to delineate these responsibilities and highlight their significance in sustaining Lyon’s competitive edge in the global tech market.</w:t>
      </w:r>
    </w:p>
    <w:bookmarkEnd w:id="21"/>
    <w:bookmarkStart w:id="24" w:name="X4dc9a7d522dc9dcff5c1bd0d15f512ba9337911"/>
    <w:p>
      <w:pPr>
        <w:pStyle w:val="Heading2"/>
      </w:pPr>
      <w:r>
        <w:t xml:space="preserve">II. The Core Responsibilities of an Electronics Engineer</w:t>
      </w:r>
    </w:p>
    <w:bookmarkStart w:id="22" w:name="a.-design-and-simulation"/>
    <w:p>
      <w:pPr>
        <w:pStyle w:val="Heading3"/>
      </w:pPr>
      <w:r>
        <w:t xml:space="preserve">A. Design and Simulation</w:t>
      </w:r>
    </w:p>
    <w:p>
      <w:pPr>
        <w:pStyle w:val="FirstParagraph"/>
      </w:pPr>
      <w:r>
        <w:t xml:space="preserve">The foundational work of an</w:t>
      </w:r>
      <w:r>
        <w:t xml:space="preserve"> </w:t>
      </w:r>
      <w:r>
        <w:rPr>
          <w:bCs/>
          <w:b/>
        </w:rPr>
        <w:t xml:space="preserve">Electronics Engineer</w:t>
      </w:r>
      <w:r>
        <w:t xml:space="preserve"> </w:t>
      </w:r>
      <w:r>
        <w:t xml:space="preserve">involves schematic capture and printed circuit board (PCB) layout. In the context of</w:t>
      </w:r>
      <w:r>
        <w:t xml:space="preserve"> </w:t>
      </w:r>
      <w:r>
        <w:rPr>
          <w:bCs/>
          <w:b/>
        </w:rPr>
        <w:t xml:space="preserve">Lyon, France</w:t>
      </w:r>
      <w:r>
        <w:t xml:space="preserve">, where startups often operate with lean budgets, engineers must utilize advanced simulation software to minimize physical prototyping costs. This requires a deep understanding of analog and digital logic design.</w:t>
      </w:r>
    </w:p>
    <w:bookmarkEnd w:id="22"/>
    <w:bookmarkStart w:id="23" w:name="b.-embedded-systems-development"/>
    <w:p>
      <w:pPr>
        <w:pStyle w:val="Heading3"/>
      </w:pPr>
      <w:r>
        <w:t xml:space="preserve">B. Embedded Systems Development</w:t>
      </w:r>
    </w:p>
    <w:p>
      <w:pPr>
        <w:pStyle w:val="FirstParagraph"/>
      </w:pPr>
      <w:r>
        <w:t xml:space="preserve">Embedded systems are the backbone of automation and smart devices.</w:t>
      </w:r>
      <w:r>
        <w:t xml:space="preserve"> </w:t>
      </w:r>
      <w:r>
        <w:rPr>
          <w:bCs/>
          <w:b/>
        </w:rPr>
        <w:t xml:space="preserve">Electronics Engineers</w:t>
      </w:r>
      <w:r>
        <w:t xml:space="preserve"> </w:t>
      </w:r>
      <w:r>
        <w:t xml:space="preserve">in Lyon frequently collaborate with software developers to integrate hardware with firmware, ensuring efficient power consumption and real-time processing capabilities.</w:t>
      </w:r>
    </w:p>
    <w:bookmarkEnd w:id="23"/>
    <w:bookmarkEnd w:id="24"/>
    <w:bookmarkStart w:id="28" w:name="Xadfb327c6308a4212c8f81ea8670e5ea1ab5629"/>
    <w:p>
      <w:pPr>
        <w:pStyle w:val="Heading2"/>
      </w:pPr>
      <w:r>
        <w:t xml:space="preserve">III. Sector-Specific Contributions: The Lyon Context</w:t>
      </w:r>
    </w:p>
    <w:bookmarkStart w:id="25" w:name="Xfaaa3bc7726e1a47cd5debe1ed1f3a3c86e4f8c"/>
    <w:p>
      <w:pPr>
        <w:pStyle w:val="Heading3"/>
      </w:pPr>
      <w:r>
        <w:t xml:space="preserve">A. Telecommunications and 5G Infrastructure</w:t>
      </w:r>
    </w:p>
    <w:p>
      <w:pPr>
        <w:pStyle w:val="FirstParagraph"/>
      </w:pPr>
      <w:r>
        <w:rPr>
          <w:bCs/>
          <w:b/>
        </w:rPr>
        <w:t xml:space="preserve">Lyon, France</w:t>
      </w:r>
      <w:r>
        <w:t xml:space="preserve">, is a key node in European telecommunications networks. With the rollout of 5G technology,</w:t>
      </w:r>
      <w:r>
        <w:t xml:space="preserve"> </w:t>
      </w:r>
      <w:r>
        <w:rPr>
          <w:bCs/>
          <w:b/>
        </w:rPr>
        <w:t xml:space="preserve">Electronics Engineers</w:t>
      </w:r>
      <w:r>
        <w:t xml:space="preserve"> </w:t>
      </w:r>
      <w:r>
        <w:t xml:space="preserve">are crucial in optimizing antenna arrays and signal processing units. Companies like Orange, based significantly in this region, rely on these engineers to enhance network coverage and reduce latency.</w:t>
      </w:r>
    </w:p>
    <w:bookmarkEnd w:id="25"/>
    <w:bookmarkStart w:id="26" w:name="b.-biomedical-engineering"/>
    <w:p>
      <w:pPr>
        <w:pStyle w:val="Heading3"/>
      </w:pPr>
      <w:r>
        <w:t xml:space="preserve">B. Biomedical Engineering</w:t>
      </w:r>
    </w:p>
    <w:p>
      <w:pPr>
        <w:pStyle w:val="FirstParagraph"/>
      </w:pPr>
      <w:r>
        <w:t xml:space="preserve">The medical device industry is another stronghold of Lyon’s tech sector. Here,</w:t>
      </w:r>
      <w:r>
        <w:t xml:space="preserve"> </w:t>
      </w:r>
      <w:r>
        <w:rPr>
          <w:bCs/>
          <w:b/>
        </w:rPr>
        <w:t xml:space="preserve">Electronics Engineers</w:t>
      </w:r>
      <w:r>
        <w:t xml:space="preserve"> </w:t>
      </w:r>
      <w:r>
        <w:t xml:space="preserve">bridge the gap between biology and technology, developing sensors for wearable health monitors and imaging equipment for hospitals like the Hôpital de la Croix-Rousse. Their work ensures compliance with strict European safety regulations while pushing the boundaries of non-invasive diagnostics.</w:t>
      </w:r>
    </w:p>
    <w:bookmarkEnd w:id="26"/>
    <w:bookmarkStart w:id="27" w:name="c.-green-tech-and-sustainability"/>
    <w:p>
      <w:pPr>
        <w:pStyle w:val="Heading3"/>
      </w:pPr>
      <w:r>
        <w:t xml:space="preserve">C. Green Tech and Sustainability</w:t>
      </w:r>
    </w:p>
    <w:p>
      <w:pPr>
        <w:pStyle w:val="FirstParagraph"/>
      </w:pPr>
      <w:r>
        <w:t xml:space="preserve">Aligned with France’s national climate goals, Lyon is investing heavily in smart grid technologies.</w:t>
      </w:r>
      <w:r>
        <w:t xml:space="preserve"> </w:t>
      </w:r>
      <w:r>
        <w:rPr>
          <w:bCs/>
          <w:b/>
        </w:rPr>
        <w:t xml:space="preserve">Electronics Engineers</w:t>
      </w:r>
      <w:r>
        <w:t xml:space="preserve"> </w:t>
      </w:r>
      <w:r>
        <w:t xml:space="preserve">are tasked with designing energy-efficient power management systems for electric vehicles (EVs) and renewable energy installations, contributing to the decarbonization efforts of the Auvergne-Rhône-Alpes region.</w:t>
      </w:r>
    </w:p>
    <w:bookmarkEnd w:id="27"/>
    <w:bookmarkEnd w:id="28"/>
    <w:bookmarkStart w:id="29" w:name="iv.-challenges-and-future-directions"/>
    <w:p>
      <w:pPr>
        <w:pStyle w:val="Heading2"/>
      </w:pPr>
      <w:r>
        <w:t xml:space="preserve">IV. Challenges and Future Directions</w:t>
      </w:r>
    </w:p>
    <w:p>
      <w:pPr>
        <w:pStyle w:val="FirstParagraph"/>
      </w:pPr>
      <w:r>
        <w:t xml:space="preserve">Despite its strengths,</w:t>
      </w:r>
      <w:r>
        <w:t xml:space="preserve"> </w:t>
      </w:r>
      <w:r>
        <w:rPr>
          <w:bCs/>
          <w:b/>
        </w:rPr>
        <w:t xml:space="preserve">Lyon, France</w:t>
      </w:r>
      <w:r>
        <w:t xml:space="preserve"> </w:t>
      </w:r>
      <w:r>
        <w:t xml:space="preserve">faces challenges in retaining top engineering talent amidst global competition. The rapid pace of technological obsolescence requires continuous upskilling for</w:t>
      </w:r>
      <w:r>
        <w:t xml:space="preserve"> </w:t>
      </w:r>
      <w:r>
        <w:rPr>
          <w:bCs/>
          <w:b/>
        </w:rPr>
        <w:t xml:space="preserve">Electronics Engineers</w:t>
      </w:r>
      <w:r>
        <w:t xml:space="preserve">. Furthermore, supply chain disruptions have highlighted the need for resilience in hardware production.</w:t>
      </w:r>
    </w:p>
    <w:p>
      <w:pPr>
        <w:pStyle w:val="BodyText"/>
      </w:pPr>
      <w:r>
        <w:t xml:space="preserve">Looking ahead, the integration of artificial intelligence with edge computing will redefine the role of the</w:t>
      </w:r>
      <w:r>
        <w:t xml:space="preserve"> </w:t>
      </w:r>
      <w:r>
        <w:rPr>
          <w:bCs/>
          <w:b/>
        </w:rPr>
        <w:t xml:space="preserve">Electronics Engineer</w:t>
      </w:r>
      <w:r>
        <w:t xml:space="preserve">. In Lyon’s innovation hubs, we expect to see a rise in interdisciplinary roles where electrical expertise merges with data science and cybersecurity. This convergence will be essential for maintaining</w:t>
      </w:r>
      <w:r>
        <w:t xml:space="preserve"> </w:t>
      </w:r>
      <w:r>
        <w:rPr>
          <w:bCs/>
          <w:b/>
        </w:rPr>
        <w:t xml:space="preserve">Lyon, France</w:t>
      </w:r>
      <w:r>
        <w:t xml:space="preserve">,’s status as a European leader in tech innovation.</w:t>
      </w:r>
    </w:p>
    <w:bookmarkEnd w:id="29"/>
    <w:bookmarkStart w:id="30" w:name="v.-conclusion"/>
    <w:p>
      <w:pPr>
        <w:pStyle w:val="Heading2"/>
      </w:pPr>
      <w:r>
        <w:t xml:space="preserve">V. Conclusion</w:t>
      </w:r>
    </w:p>
    <w:p>
      <w:pPr>
        <w:pStyle w:val="FirstParagraph"/>
      </w:pPr>
      <w:r>
        <w:t xml:space="preserve">The</w:t>
      </w:r>
      <w:r>
        <w:t xml:space="preserve"> </w:t>
      </w:r>
      <w:r>
        <w:rPr>
          <w:bCs/>
          <w:b/>
        </w:rPr>
        <w:t xml:space="preserve">Electronics Engineer</w:t>
      </w:r>
      <w:r>
        <w:t xml:space="preserve"> </w:t>
      </w:r>
      <w:r>
        <w:t xml:space="preserve">is the linchpin holding together the complex web of modern technology in</w:t>
      </w:r>
      <w:r>
        <w:t xml:space="preserve"> </w:t>
      </w:r>
      <w:r>
        <w:rPr>
          <w:bCs/>
          <w:b/>
        </w:rPr>
        <w:t xml:space="preserve">Lyon, France</w:t>
      </w:r>
      <w:r>
        <w:t xml:space="preserve">. Their expertise drives progress across diverse sectors including telecommunications, healthcare, and sustainability. As Lyon continues to expand its digital infrastructure and foster a culture of innovation, the role of these engineers will become even more critical. Investing in their education and providing them with robust research facilities is vital for the continued prosperity of</w:t>
      </w:r>
      <w:r>
        <w:t xml:space="preserve"> </w:t>
      </w:r>
      <w:r>
        <w:rPr>
          <w:bCs/>
          <w:b/>
        </w:rPr>
        <w:t xml:space="preserve">Lyon, France</w:t>
      </w:r>
      <w:r>
        <w:t xml:space="preserve">, on the global stage.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France, Lyon</dc:title>
  <dc:creator/>
  <dc:language>en</dc:language>
  <cp:keywords/>
  <dcterms:created xsi:type="dcterms:W3CDTF">2026-07-29T12:37:14Z</dcterms:created>
  <dcterms:modified xsi:type="dcterms:W3CDTF">2026-07-29T12:37:14Z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