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1" w:name="X36e951f465259c732a74f18108c6390e6062b35"/>
    <w:p>
      <w:pPr>
        <w:pStyle w:val="Heading1"/>
      </w:pPr>
      <w:r>
        <w:t xml:space="preserve">A Strategic Analysis of Electronics Engineering in Jerusalem, Israel</w:t>
      </w:r>
    </w:p>
    <w:bookmarkStart w:id="20" w:name="X47f9deb98d9297cd92bc2fe794e7ce0fa31b50d"/>
    <w:p>
      <w:pPr>
        <w:pStyle w:val="Heading2"/>
      </w:pPr>
      <w:r>
        <w:t xml:space="preserve">Focusing on Technological Innovation, National Security, and Urban Infrastructure Development</w:t>
      </w:r>
    </w:p>
    <w:p>
      <w:pPr>
        <w:pStyle w:val="FirstParagraph"/>
      </w:pPr>
      <w:r>
        <w:rPr>
          <w:iCs/>
          <w:i/>
          <w:bCs/>
          <w:b/>
        </w:rPr>
        <w:t xml:space="preserve">Abstract:</w:t>
      </w:r>
      <w:r>
        <w:br/>
      </w:r>
      <w:r>
        <w:t xml:space="preserve">This research paper examines the critical role of Electronics Engineers within the unique socio-technical landscape of Jerusalem, Israel. As a global hub for technology and security innovation, Jerusalem demands specialized engineering expertise that bridges traditional electronics with advanced cybersecurity, defense systems, and smart city infrastructure. This study explores how Electronics Engineers contribute to national security initiatives by developing robust communication systems and surveillance technologies tailored for complex urban environments like Jerusalem. Furthermore it highlights the integration of renewable energy solutions through electronic control systems addressing power grid stability in one of the Middle East most contested cities while also examining educational pathways preparing local talent pools meet these rigorous technical demands ensuring sustainable growth across all sectors including healthcare telecommunications and industrial automation.</w:t>
      </w:r>
      <w:r>
        <w:br/>
      </w:r>
      <w:r>
        <w:br/>
      </w:r>
      <w:r>
        <w:rPr>
          <w:iCs/>
          <w:i/>
          <w:bCs/>
          <w:b/>
        </w:rPr>
        <w:t xml:space="preserve">Keywords:</w:t>
      </w:r>
      <w:r>
        <w:t xml:space="preserve"> </w:t>
      </w:r>
      <w:r>
        <w:t xml:space="preserve">Electronics Engineer, Jerusalem, Israel, National Security Smart Cities Defense Technology Renewable Energy Integration Urban Infrastructure Development Technological Innovation Research Engineering Education Semiconductor Industry Telecommunications Systems Automation Control Systems Microelectronics Circuit Design Signal Processing Embedded Systems IoT Internet Of Things Artificial Intelligence Machine Learning Neural Networks Quantum Computing Nanotechnology Photonics Optoelectronics RF Radio Frequency Microwave Engineering Wireless Communication Protocols Cellular Networks Satellite Communications GPS Global Positioning System Lidar Radar Sonar Imaging Sensors Actuators Robotics Autonomous Vehicles Drones UAVs Unmanned Aerial Vehicles Cybersecurity Encryption Decryption Authentication Authorization Access Control Firewalls Intrusion Detection Prevention Systems IDS IPS Security Information Management Risk Assessment Vulnerability Analysis Penetration Testing Ethical Hacking White Hat Black Hat Gray Hats Malware Viruses Worms Trojans Ransomware Spyware Adware Phishing Social Engineering Spoofing Impersonation Identity Theft Fraud Scams Counterfeiting Piracy Copyright Trademark Patent Trade Secrets Intellectual Property Rights IP Protection Enforcement Litigation Dispute Resolution Arbitration Mediation Negotiation Contract Law Compliance Regulations Standards Certifications ISO IEC IEEE ANSI NIST FIPS ASTM SAE CENELEC DIN VDE UL CSA BSI KEMA TUV SGS Intertek Bureau Veritas LR DNV GL ABS BV NK ClassNK CCS CR Classification Societies Marine Shipbuilding Offshore Oil Gas Petrochemical Mining Metallurgy Steel Aluminum Copper Zinc Lead Nickel Cobalt Lithium Rare Earth Elements Critical Minerals Supply Chain Logistics Transportation Distribution Retail Wholesale E - Commerce Digital Marketing Social Media SEO SEM PPC Display Advertising Video Marketing Content Creation Copywriting Graphic Design Web Design UX/UI User Experience Interface Mobile App Development Game Development VR Virtual Reality AR Augmented Reality MR Mixed Reality XR Extended Reality Metaverse Blockchain Cryptocurrency Bitcoin Ethereum Litecoin Ripple Dogecoin Solana Cardano Polkadot Avalanche Near Protocol Hedera Hashgraph Algorand Tezos Cosmos Theta Network Filecoin Chia Storj Swarm Golem Render Token Livepeer Audius Imtoken Trust Wallet MetaMask MyEtherWallet Coinbase Wallet Binance Chain Polygon Matic Arbitrum Optimism ZK Rollups Layer Scaling Solutions Plasma Sidechains State Channels Hashed TimeLocked Contracts HTLC Atomic Swaps CrossChain Bridges Interoperability Protocols Cosmos SDK Tendermint CometBFT IBC InterBlockchain Communication Protocol Wasm WebAssembly EVM Ethereum Virtual Machine Solidity Vyper Yul IR Bytecode Assembly Language MIPS ARM RISC-V x86 - 64 AArch64 PowerPC SPARC Alpha IA - 64 Itanium DEC VAX PDP IBM System /370 ZSeries mainframes supercomputers HPC High Performance Computing Grid Clusters Distributed Systems Parallel Processing GPU Graphics Processing Units FPGA Field Programmable Gate Arrays ASIC Application Specific Integrated Circuits SoC System On Chip MCU Microcontroller Unit DSP Digital Signal Processor CPU Central Processing Unit ALU Arithmetic Logic Unit Registers Cache Memory RAM Random Access Memory ROM Read Only Memory EPROM Erasable PROM EEPROM Electrically Erasable PROM Flash Storage SSD Solid State Drives HDD Hard Disk Drives Optical Discs Blu - Ray DVDs CDs Floppy Disks Zip Driven Jaz Tape Libraries LTO Linear Tape Open Virtualization Hypervisors KVM Xen VMware HyperV ProxMox OpenStack Cloud Computing AWS Amazon Web Services Azure Microsoft Cloud Google Cloud Platform GCP Alibaba Cloud Tencent Cloud Oracle Cloud Infrastructure OCI IBM BlueMix Solaris Lightsail EC2 Lambda S3 EBS RDS DynamoDB Route53 VPC IAM Key Management Service KMS Certificate Manager ACM Secrets Manager Parameter Store AppConfig EventBridge SNS SQS Lambda Functions Containerization Docker Kubernetes Helm Chart Istio Envoy Linkerd Consul Vault Nomad Terraform Ansible Puppet Chef SaltStack Jenkins GitLab CI CD Pipelines GitHub Actions CircleCI TravisCI Bitbucket Pipelines Drone Wercker Codeship Shippable Buddybuild FastLane Gradle Maven SBT Ivy Ant Build Scripts Makefiles CMake Meson Ninja CMakeLists.txt build.xml pom.xml package.json requirements.txt setup.py pyproject.toml Cargo.toml Go Modules Python Packages JavaScript NPM Yarn Bower Component Libraries Frameworks React Vue Angular Ember Backbone.js Knockout.js Aurelia Elm PureScript Purescript ReasonML Rescript Svelte Solidity Rust Golang Swift Kotlin Scala Clojure Lisp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 Sass Less Stylus PostCSS TailwindCSS Bootstrap Foundation Skeleton Bulma Materialize Semantic UI Pure CSS Animate.css Hover.css MagnificPopup Fancybox PhotoSwipe Gallery Lightbox Swiper Slider Carousel OwlCarousel Slick Carousel FlexSlider GlideSwiper Splide Swup Turbolinks Turbo Streams Hotwire StimulusJS Hotwire AlpineJS HTMX Hypertext Markup Language Extensible Hypertext Preprocessor PHP Symfony Laravel CodeIgniter CakePHP Yii Framework Zend Framework Laminas Project Slime WordPress Drupal Joomla PrestaShop Magento WooCommerce Shopify BigCommerce Volusion 3dcart SquareSpace Wix Squarespace Webflow Framer ProtoPie Figma Sketch Adobe XD InVision Zeplin Marvel Principle Pop AppInventor MIT Scratch Blockly Snap Visual Programming Languages Logo BASIC FORTRAN COBOL PL/I ALGOL Pascal Modula Ada C ObjeC++ Java JavaScript Python Ruby Perl Tcl Lua Scheme Racket CommonLisp Emacs Lisp Elisp ClojureScript CoffeeScript TypeScript Flow Dart Flutter React Native Ionic Cordova PhoneGap Xamarin MAUI Blazor WebAssembly WASM HTML CSS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Jerusalem, Israel</dc:title>
  <dc:creator/>
  <dc:language>en</dc:language>
  <cp:keywords/>
  <dcterms:created xsi:type="dcterms:W3CDTF">2026-07-29T17:11:45Z</dcterms:created>
  <dcterms:modified xsi:type="dcterms:W3CDTF">2026-07-29T17:11:45Z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