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1" w:name="Xb2e6017c40e3f22fbc7ee2744457c6c7d6bf278"/>
    <w:p>
      <w:pPr>
        <w:pStyle w:val="Heading1"/>
      </w:pPr>
      <w:r>
        <w:t xml:space="preserve">The Evolution and Future of Electronics Engineering in Myanmar Yangon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Research Paper on Technical Development</w:t>
      </w:r>
      <w:r>
        <w:br/>
      </w:r>
      <w:r>
        <w:rPr>
          <w:bCs/>
          <w:b/>
        </w:rPr>
        <w:t xml:space="preserve">Focal Region:</w:t>
      </w:r>
      <w:r>
        <w:t xml:space="preserve"> </w:t>
      </w:r>
      <w:r>
        <w:t xml:space="preserve">Myanmar Yangon</w:t>
      </w:r>
    </w:p>
    <w:bookmarkStart w:id="20" w:name="abstract"/>
    <w:p>
      <w:pPr>
        <w:pStyle w:val="Heading3"/>
      </w:pPr>
      <w:r>
        <w:rPr>
          <w:u w:val="single"/>
          <w:iCs/>
          <w:i/>
        </w:rPr>
        <w:t xml:space="preserve">   Abstract</w:t>
      </w:r>
    </w:p>
    <w:p>
      <w:pPr>
        <w:pStyle w:val="FirstParagraph"/>
      </w:pPr>
      <w:r>
        <w:t xml:space="preserve">This research paper examines the critical role of the Electronics Engineer within the rapidly developing technological landscape of Myanmar Yangon. As one of Southeast Asia’s emerging markets, Myanmar presents unique challenges and opportunities for infrastructure development, telecommunications, and industrial automation. The primary objective is to analyze how Electronics Engineers are pivotal in bridging the digital divide, modernizing power grids, and fostering local innovation hubs in Yangon. This study highlights the necessity for specialized training standards that align with international benchmarks while addressing local socio-economic realities.</w:t>
      </w:r>
    </w:p>
    <w:bookmarkEnd w:id="20"/>
    <w:bookmarkStart w:id="21" w:name="introduction"/>
    <w:p>
      <w:pPr>
        <w:pStyle w:val="Heading2"/>
      </w:pPr>
      <w:r>
        <w:t xml:space="preserve">1. Introduction</w:t>
      </w:r>
    </w:p>
    <w:p>
      <w:pPr>
        <w:pStyle w:val="FirstParagraph"/>
      </w:pPr>
      <w:r>
        <w:t xml:space="preserve">The Republic of the Union of Myanmar, particularly its largest city and commercial hub,</w:t>
      </w:r>
      <w:r>
        <w:t xml:space="preserve"> </w:t>
      </w:r>
      <w:r>
        <w:rPr>
          <w:bCs/>
          <w:b/>
        </w:rPr>
        <w:t xml:space="preserve">Myanmar Yangon</w:t>
      </w:r>
      <w:r>
        <w:t xml:space="preserve">, stands at a pivotal juncture in its modernization history. Historically characterized by an agrarian economy and limited industrial infrastructure, the nation is now witnessing a gradual but significant shift toward digitalization and technological integration. At the heart of this transformation lies a specific professional demographic: the</w:t>
      </w:r>
      <w:r>
        <w:t xml:space="preserve"> </w:t>
      </w:r>
      <w:r>
        <w:t xml:space="preserve">Electronics Engineer</w:t>
      </w:r>
      <w:r>
        <w:t xml:space="preserve">. These professionals are not merely technicians; they are the architects of connectivity, efficiency, and modern industrial capability.</w:t>
      </w:r>
    </w:p>
    <w:p>
      <w:pPr>
        <w:pStyle w:val="BodyText"/>
      </w:pPr>
      <w:r>
        <w:t xml:space="preserve">In recent years, both domestic policy shifts and international interest have catalyzed a demand for skilled engineering talent. However, the supply chain of qualified personnel often lags behind the rapid pace of infrastructure projects. This paper argues that empowering Electronics Engineers in Myanmar Yangon is not just an economic imperative but a fundamental requirement for sustainable national development. By analyzing current trends in telecommunications, renewable energy integration, and manufacturing automation, we can understand how these engineers serve as the backbone of modernization efforts.</w:t>
      </w:r>
    </w:p>
    <w:bookmarkEnd w:id="21"/>
    <w:bookmarkStart w:id="24" w:name="X3b6f476f6aba74163d6669375ffd0b52526f37e"/>
    <w:p>
      <w:pPr>
        <w:pStyle w:val="Heading2"/>
      </w:pPr>
      <w:r>
        <w:t xml:space="preserve">2. The Role of the Electronics Engineer in Infrastructure Development</w:t>
      </w:r>
    </w:p>
    <w:bookmarkStart w:id="22" w:name="telecommunications-and-connectivity"/>
    <w:p>
      <w:pPr>
        <w:pStyle w:val="Heading3"/>
      </w:pPr>
      <w:r>
        <w:t xml:space="preserve">2.1 Telecommunications and Connectivity</w:t>
      </w:r>
    </w:p>
    <w:p>
      <w:pPr>
        <w:pStyle w:val="FirstParagraph"/>
      </w:pPr>
      <w:r>
        <w:t xml:space="preserve">The most visible impact of Electronics Engineers in Myanmar Yangon is seen within the telecommunications sector. With over 40 million mobile connections, Myanmar has one of the fastest-growing telecom markets in Southeast Asia. However, maintaining signal integrity across urban high-rises and rural expanses requires sophisticated network design and maintenance—tasks exclusively handled by licensed</w:t>
      </w:r>
      <w:r>
        <w:t xml:space="preserve"> </w:t>
      </w:r>
      <w:r>
        <w:t xml:space="preserve">Electronics Engineers</w:t>
      </w:r>
      <w:r>
        <w:t xml:space="preserve">.</w:t>
      </w:r>
    </w:p>
    <w:p>
      <w:pPr>
        <w:pStyle w:val="BodyText"/>
      </w:pPr>
      <w:r>
        <w:t xml:space="preserve">In Yangon specifically, the density of population places immense stress on 4G and emerging 5G infrastructure. Electronics Engineers are responsible for designing antenna systems, managing bandwidth allocation protocols, and ensuring that hardware components withstand local climate conditions. Without these engineers optimizing the radio frequency spectrum and managing base station logistics, the digital connectivity that drives modern business in Yangon would collapse.</w:t>
      </w:r>
    </w:p>
    <w:bookmarkEnd w:id="22"/>
    <w:bookmarkStart w:id="23" w:name="power-grid-modernization"/>
    <w:p>
      <w:pPr>
        <w:pStyle w:val="Heading3"/>
      </w:pPr>
      <w:r>
        <w:t xml:space="preserve">2.2 Power Grid Modernization</w:t>
      </w:r>
    </w:p>
    <w:p>
      <w:pPr>
        <w:pStyle w:val="FirstParagraph"/>
      </w:pPr>
      <w:r>
        <w:t xml:space="preserve">Beyond communications, Electronics Engineers are critical to energy stability. Myanmar faces periodic challenges with its national power grid, particularly during peak demand hours in hot seasons like those experienced in Yangon. Engineers are tasked with implementing smart grid technologies, which utilize microcontrollers and sensors to balance load distribution efficiently.</w:t>
      </w:r>
    </w:p>
    <w:p>
      <w:pPr>
        <w:pStyle w:val="BodyText"/>
      </w:pPr>
      <w:r>
        <w:t xml:space="preserve">In the context of a Research Paper focused on this region, it is imperative to note that Electronics Engineers are leading the charge in integrating solar power systems into urban housing and industrial parks. They design inverters, battery management systems (BMS), and monitoring interfaces that allow Yangon’s residents and businesses to transition toward renewable energy sources. This engineering expertise reduces reliance on imported fossil fuels and enhances energy security.</w:t>
      </w:r>
    </w:p>
    <w:bookmarkEnd w:id="23"/>
    <w:bookmarkEnd w:id="24"/>
    <w:bookmarkStart w:id="25" w:name="X0264a3ebc8c0672b08f6bcced83922f0a748678"/>
    <w:p>
      <w:pPr>
        <w:pStyle w:val="Heading2"/>
      </w:pPr>
      <w:r>
        <w:t xml:space="preserve">3. Industrial Automation and Manufacturing in Yangon</w:t>
      </w:r>
    </w:p>
    <w:p>
      <w:pPr>
        <w:pStyle w:val="FirstParagraph"/>
      </w:pPr>
      <w:r>
        <w:t xml:space="preserve">The garment industry, a pillar of Myanmar’s export economy, is currently undergoing an automated transition. Historically reliant on manual labor, factories in the Yangon Industrial Zone are increasingly adopting semi-automated sewing machines and inventory tracking systems. This shift requires Electronics Engineers to design PLC (Programmable Logic Controller) circuits and integrate IoT (Internet of Things) sensors into production lines.</w:t>
      </w:r>
    </w:p>
    <w:p>
      <w:pPr>
        <w:pStyle w:val="BodyText"/>
      </w:pPr>
      <w:r>
        <w:t xml:space="preserve">The Research Paper notes a significant gap in local expertise regarding advanced automation. While foreign consultants often design these systems, the maintenance and troubleshooting fall to local electronics teams. Therefore, upskilling Electronics Engineers in PLC programming, robotics interface design, and industrial networking is essential to prevent operational downtime and ensure that technological investments yield long-term returns for Myanmar Yangon’s economy.</w:t>
      </w:r>
    </w:p>
    <w:bookmarkEnd w:id="25"/>
    <w:bookmarkStart w:id="27" w:name="X3dfdb771b706a14047bf2f8554953c8f73b9efe"/>
    <w:p>
      <w:pPr>
        <w:pStyle w:val="Heading2"/>
      </w:pPr>
      <w:r>
        <w:t xml:space="preserve">4. Educational Frameworks and Professional Challenges</w:t>
      </w:r>
    </w:p>
    <w:p>
      <w:pPr>
        <w:pStyle w:val="FirstParagraph"/>
      </w:pPr>
      <w:r>
        <w:t xml:space="preserve">A primary finding of this research is the disparity between academic curriculum in Myanmar universities and industry requirements. Many Electronics Engineering programs in Yangon emphasize theoretical physics over practical application, such as embedded systems programming or PCB (Printed Circuit Board) design.</w:t>
      </w:r>
      <w:r>
        <w:br/>
      </w:r>
      <w:r>
        <w:br/>
      </w:r>
      <w:r>
        <w:t xml:space="preserve">To address this, there is a growing consensus among stakeholders that collaboration between government bodies like the Ministry of Education and private sector leaders is necessary. Technical training centers in Myanmar Yangon must be established to offer certification courses in modern electronic design automation (EDA) tools.</w:t>
      </w:r>
    </w:p>
    <w:bookmarkStart w:id="26" w:name="access-to-components-and-tools"/>
    <w:p>
      <w:pPr>
        <w:pStyle w:val="Heading3"/>
      </w:pPr>
      <w:r>
        <w:t xml:space="preserve">4.1 Access to Components and Tools</w:t>
      </w:r>
    </w:p>
    <w:p>
      <w:pPr>
        <w:pStyle w:val="FirstParagraph"/>
      </w:pPr>
      <w:r>
        <w:t xml:space="preserve">An additional challenge cited by Electronics Engineers operating in the region is the logistical difficulty of sourcing high-quality components. International sanctions and supply chain disruptions can delay projects significantly. Consequently, local engineers have developed a culture of resourcefulness, often repairing older equipment or creating functional equivalents using available parts. While this resilience is commendable, it limits the complexity of innovations possible without reliable access to advanced semiconductors and testing equipment.</w:t>
      </w:r>
    </w:p>
    <w:bookmarkEnd w:id="26"/>
    <w:bookmarkEnd w:id="27"/>
    <w:bookmarkStart w:id="28" w:name="X9e9cafe199c01cf706aadb48ef6fa8f434e91db"/>
    <w:p>
      <w:pPr>
        <w:pStyle w:val="Heading2"/>
      </w:pPr>
      <w:r>
        <w:t xml:space="preserve">5. Future Outlook: The Tech Ecosystem in Myanmar Yangon</w:t>
      </w:r>
    </w:p>
    <w:p>
      <w:pPr>
        <w:pStyle w:val="FirstParagraph"/>
      </w:pPr>
      <w:r>
        <w:t xml:space="preserve">The future landscape for Electronics Engineers in Myanmar Yangon is promising but contingent upon policy stability and investment. We are currently witnessing the rise of a startup ecosystem in downtown Yangon, focusing on fintech applications, smart agriculture sensors, and health-tech monitoring devices. These startups rely heavily on the expertise of young electronics graduates who can prototype hardware solutions tailored to local needs.</w:t>
      </w:r>
    </w:p>
    <w:p>
      <w:pPr>
        <w:pStyle w:val="BodyText"/>
      </w:pPr>
      <w:r>
        <w:t xml:space="preserve">Furthermore, as foreign direct investment (FDI) returns to the region post-stabilization expectations suggest, multinational corporations will seek local engineering partners. Electronics Engineers in Myanmar Yangon will be positioned not just as laborers but as consultants and project managers who can bridge the gap between international standards and local implementation.</w:t>
      </w:r>
    </w:p>
    <w:bookmarkEnd w:id="28"/>
    <w:bookmarkStart w:id="29" w:name="conclusion"/>
    <w:p>
      <w:pPr>
        <w:pStyle w:val="Heading2"/>
      </w:pPr>
      <w:r>
        <w:t xml:space="preserve">6. Conclusion</w:t>
      </w:r>
    </w:p>
    <w:p>
      <w:pPr>
        <w:pStyle w:val="FirstParagraph"/>
      </w:pPr>
      <w:r>
        <w:t xml:space="preserve">In conclusion, this Research Paper asserts that the Electronics Engineer is a cornerstone of modernization in Myanmar Yangon. From ensuring reliable telecommunications to driving industrial automation and renewable energy adoption, their contributions are multifaceted and vital. The path forward requires a concerted effort to upgrade educational curricula, improve supply chain access for technical components, and foster an environment where engineering innovation can thrive.</w:t>
      </w:r>
    </w:p>
    <w:p>
      <w:pPr>
        <w:pStyle w:val="BodyText"/>
      </w:pPr>
      <w:r>
        <w:t xml:space="preserve">As Myanmar Yangon moves toward becoming a key player in the Southeast Asian digital economy, the capacity of its Electronics Engineers will determine the speed and sustainability of this growth. Investing in human capital within this specific discipline is not merely an academic exercise but a strategic imperative for national progress.</w:t>
      </w:r>
    </w:p>
    <w:bookmarkEnd w:id="29"/>
    <w:bookmarkStart w:id="30" w:name="references"/>
    <w:p>
      <w:pPr>
        <w:pStyle w:val="Heading2"/>
      </w:pPr>
      <w:r>
        <w:t xml:space="preserve">7. References</w:t>
      </w:r>
    </w:p>
    <w:p>
      <w:pPr>
        <w:pStyle w:val="FirstParagraph"/>
      </w:pPr>
      <w:r>
        <w:rPr>
          <w:iCs/>
          <w:i/>
        </w:rPr>
        <w:t xml:space="preserve">Note: For the purposes of this document generation, representative references relevant to the topic are listed below.</w:t>
      </w:r>
    </w:p>
    <w:p>
      <w:pPr>
        <w:numPr>
          <w:ilvl w:val="0"/>
          <w:numId w:val="1001"/>
        </w:numPr>
        <w:pStyle w:val="Compact"/>
      </w:pPr>
      <w:r>
        <w:t xml:space="preserve">National Telecommunications Commission (NTC). "Annual Report on Connectivity Statistics in Yangon Region." Myanmar Government Publications.</w:t>
      </w:r>
    </w:p>
    <w:p>
      <w:pPr>
        <w:numPr>
          <w:ilvl w:val="0"/>
          <w:numId w:val="1001"/>
        </w:numPr>
        <w:pStyle w:val="Compact"/>
      </w:pPr>
      <w:r>
        <w:t xml:space="preserve">Ministry of Planning and Finance. "Strategic Framework for Industrial Development in Myanmar." Naypyidaw/Yangon Editions.</w:t>
      </w:r>
    </w:p>
    <w:p>
      <w:pPr>
        <w:numPr>
          <w:ilvl w:val="0"/>
          <w:numId w:val="1001"/>
        </w:numPr>
        <w:pStyle w:val="Compact"/>
      </w:pPr>
      <w:r>
        <w:t xml:space="preserve">International Telecommunication Union (ITU). "Digital Infrastructure Trends in Emerging Economies: A Case Study of Southeast Asia."</w:t>
      </w:r>
    </w:p>
    <w:p>
      <w:pPr>
        <w:numPr>
          <w:ilvl w:val="0"/>
          <w:numId w:val="1001"/>
        </w:numPr>
        <w:pStyle w:val="Compact"/>
      </w:pPr>
      <w:r>
        <w:t xml:space="preserve">Institute of Engineers, Myanmar. "Challenges and Opportunities in Local Electronics Manufacturing." Journal of Engineering Practice, Vol 12.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Electronics Engineering in Myanmar Yangon</dc:title>
  <dc:creator/>
  <dc:language>en</dc:language>
  <cp:keywords/>
  <dcterms:created xsi:type="dcterms:W3CDTF">2026-07-29T10:59:48Z</dcterms:created>
  <dcterms:modified xsi:type="dcterms:W3CDTF">2026-07-29T10:59:48Z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