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c2709cd1d9fdfca84a82df6eeb38da485791f6a"/>
    <w:p>
      <w:pPr>
        <w:pStyle w:val="Heading1"/>
      </w:pPr>
      <w:r>
        <w:t xml:space="preserve">The Role and Evolution of the Electronics Engineer in South Korea Seoul</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Technology and Semiconductor Manufacturing</w:t>
      </w:r>
      <w:r>
        <w:br/>
      </w:r>
      <w:r>
        <w:rPr>
          <w:bCs/>
          <w:b/>
        </w:rPr>
        <w:t xml:space="preserve">Focus Region:</w:t>
      </w:r>
      <w:r>
        <w:t xml:space="preserve"> </w:t>
      </w:r>
      <w:r>
        <w:t xml:space="preserve">South Korea Seoul</w:t>
      </w:r>
    </w:p>
    <w:bookmarkEnd w:id="20"/>
    <w:bookmarkStart w:id="21" w:name="i.-introduction"/>
    <w:p>
      <w:pPr>
        <w:pStyle w:val="Heading1"/>
      </w:pPr>
      <w:r>
        <w:t xml:space="preserve">I. Introduction</w:t>
      </w:r>
    </w:p>
    <w:p>
      <w:pPr>
        <w:pStyle w:val="FirstParagraph"/>
      </w:pPr>
      <w:r>
        <w:t xml:space="preserve">The technological landscape of the twenty-first century is inextricably linked to the capabilities and innovations of electronics engineers, a profession that serves as the backbone of modern digital infrastructure. In</w:t>
      </w:r>
      <w:r>
        <w:t xml:space="preserve"> </w:t>
      </w:r>
      <w:r>
        <w:rPr>
          <w:bCs/>
          <w:b/>
        </w:rPr>
        <w:t xml:space="preserve">South Korea Seoul</w:t>
      </w:r>
      <w:r>
        <w:t xml:space="preserve">, this profession holds a position of paramount importance, driving both economic growth and social development. As one of the world's leading hubs for semiconductor manufacturing, telecommunications innovation, and consumer electronics design, South Korea Seoul has cultivated a robust ecosystem where technical expertise meets cutting-edge research. This research paper aims to explore the multifaceted role of the</w:t>
      </w:r>
      <w:r>
        <w:t xml:space="preserve"> </w:t>
      </w:r>
      <w:r>
        <w:rPr>
          <w:bCs/>
          <w:b/>
        </w:rPr>
        <w:t xml:space="preserve">Electronics Engineer</w:t>
      </w:r>
      <w:r>
        <w:t xml:space="preserve"> </w:t>
      </w:r>
      <w:r>
        <w:t xml:space="preserve">within this dynamic region.</w:t>
      </w:r>
    </w:p>
    <w:p>
      <w:pPr>
        <w:pStyle w:val="BodyText"/>
      </w:pPr>
      <w:r>
        <w:t xml:space="preserve">The significance of studying this specific demographic cannot be overstated. The intersection of traditional engineering principles and rapid technological adoption in South Korea Seoul provides a unique case study for understanding how technical professionals adapt to global market pressures. From the development of advanced memory chips that power data centers worldwide to the integration of Internet of Things (IoT) devices in smart city initiatives, the contributions made by</w:t>
      </w:r>
      <w:r>
        <w:t xml:space="preserve"> </w:t>
      </w:r>
      <w:r>
        <w:rPr>
          <w:bCs/>
          <w:b/>
        </w:rPr>
        <w:t xml:space="preserve">Electronics Engineers</w:t>
      </w:r>
      <w:r>
        <w:t xml:space="preserve"> </w:t>
      </w:r>
      <w:r>
        <w:t xml:space="preserve">are both vast and profound. This document will examine educational pathways, industry demands, technological challenges, and future trends facing these professionals in one of Asia’s most competitive tech markets.</w:t>
      </w:r>
    </w:p>
    <w:bookmarkEnd w:id="21"/>
    <w:bookmarkStart w:id="22" w:name="Xd1a44253c2055648ec23c6f47b889742df223e1"/>
    <w:p>
      <w:pPr>
        <w:pStyle w:val="Heading1"/>
      </w:pPr>
      <w:r>
        <w:t xml:space="preserve">II. The Educational Foundation of Electronics Engineering in South Korea Seoul</w:t>
      </w:r>
    </w:p>
    <w:p>
      <w:pPr>
        <w:pStyle w:val="FirstParagraph"/>
      </w:pPr>
      <w:r>
        <w:t xml:space="preserve">The journey to becoming a proficient</w:t>
      </w:r>
      <w:r>
        <w:t xml:space="preserve"> </w:t>
      </w:r>
      <w:r>
        <w:rPr>
          <w:bCs/>
          <w:b/>
        </w:rPr>
        <w:t xml:space="preserve">Electronics Engineer</w:t>
      </w:r>
      <w:r>
        <w:t xml:space="preserve"> </w:t>
      </w:r>
      <w:r>
        <w:t xml:space="preserve">in</w:t>
      </w:r>
      <w:r>
        <w:t xml:space="preserve"> </w:t>
      </w:r>
      <w:r>
        <w:rPr>
          <w:bCs/>
          <w:b/>
        </w:rPr>
        <w:t xml:space="preserve">South Korea Seoul</w:t>
      </w:r>
      <w:r>
        <w:t xml:space="preserve"> </w:t>
      </w:r>
      <w:r>
        <w:t xml:space="preserve">and computer science.</w:t>
      </w:r>
    </w:p>
    <w:p>
      <w:pPr>
        <w:pStyle w:val="BodyText"/>
      </w:pPr>
      <w:r>
        <w:t xml:space="preserve">In</w:t>
      </w:r>
      <w:r>
        <w:t xml:space="preserve"> </w:t>
      </w:r>
      <w:r>
        <w:rPr>
          <w:bCs/>
          <w:b/>
        </w:rPr>
        <w:t xml:space="preserve">South Korea Seoul</w:t>
      </w:r>
      <w:r>
        <w:t xml:space="preserve">, the culture of education is highly competitive and meritocratic. Students aspiring to enter the field of electronics engineering must navigate a demanding curriculum that balances theoretical knowledge with practical application. Universities in the region often collaborate closely with major conglomerates (chaebols) such as Samsung Electronics, LG Electronics, and SK Hynix. These collaborations facilitate internship programs and joint research projects, allowing students to gain real-world experience before graduation. This seamless transition from academia to industry is a hallmark of the</w:t>
      </w:r>
      <w:r>
        <w:t xml:space="preserve"> </w:t>
      </w:r>
      <w:r>
        <w:rPr>
          <w:bCs/>
          <w:b/>
        </w:rPr>
        <w:t xml:space="preserve">Electronics Engineer</w:t>
      </w:r>
      <w:r>
        <w:t xml:space="preserve"> </w:t>
      </w:r>
      <w:r>
        <w:t xml:space="preserve">pipeline in</w:t>
      </w:r>
      <w:r>
        <w:t xml:space="preserve"> </w:t>
      </w:r>
      <w:r>
        <w:rPr>
          <w:bCs/>
          <w:b/>
        </w:rPr>
        <w:t xml:space="preserve">South Korea Seoul</w:t>
      </w:r>
      <w:r>
        <w:t xml:space="preserve">, ensuring that graduates are not only theoretically sound but also practically skilled in contemporary manufacturing and design processes.</w:t>
      </w:r>
    </w:p>
    <w:bookmarkEnd w:id="22"/>
    <w:bookmarkStart w:id="23" w:name="Xad1b8f62acc23068a8ebe0e171ddf371aef031e"/>
    <w:p>
      <w:pPr>
        <w:pStyle w:val="Heading1"/>
      </w:pPr>
      <w:r>
        <w:t xml:space="preserve">III. Industry Landscape and Employment Opportunities</w:t>
      </w:r>
    </w:p>
    <w:p>
      <w:pPr>
        <w:pStyle w:val="FirstParagraph"/>
      </w:pPr>
      <w:r>
        <w:t xml:space="preserve">The employment landscape for</w:t>
      </w:r>
      <w:r>
        <w:t xml:space="preserve"> </w:t>
      </w:r>
      <w:r>
        <w:rPr>
          <w:bCs/>
          <w:b/>
        </w:rPr>
        <w:t xml:space="preserve">Electronics Engineers</w:t>
      </w:r>
      <w:r>
        <w:t xml:space="preserve">Electronics Engineers and advanced packaging solutions.</w:t>
      </w:r>
    </w:p>
    <w:p>
      <w:pPr>
        <w:pStyle w:val="BodyText"/>
      </w:pPr>
      <w:r>
        <w:t xml:space="preserve">Beyond semiconductors, the telecommunications sector plays a crucial role. As</w:t>
      </w:r>
      <w:r>
        <w:t xml:space="preserve"> </w:t>
      </w:r>
      <w:r>
        <w:rPr>
          <w:bCs/>
          <w:b/>
        </w:rPr>
        <w:t xml:space="preserve">South Korea Seoul was one of the first regions in the world to roll out 5G networks,</w:t>
      </w:r>
      <w:r>
        <w:rPr>
          <w:bCs/>
          <w:b/>
        </w:rPr>
        <w:t xml:space="preserve"> </w:t>
      </w:r>
      <w:r>
        <w:rPr>
          <w:bCs/>
          <w:b/>
          <w:bCs/>
          <w:b/>
        </w:rPr>
        <w:t xml:space="preserve">Electronics Engineers</w:t>
      </w:r>
      <w:r>
        <w:rPr>
          <w:bCs/>
          <w:b/>
        </w:rPr>
        <w:t xml:space="preserve"> </w:t>
      </w:r>
      <w:r>
        <w:rPr>
          <w:bCs/>
          <w:b/>
        </w:rPr>
        <w:t xml:space="preserve">The city’s status as a leader in digital connectivity creates continuous demand for professionals who can optimize signal integrity, reduce latency,</w:t>
      </w:r>
      <w:r>
        <w:t xml:space="preserve"> </w:t>
      </w:r>
      <w:r>
        <w:t xml:space="preserve">and enhance network security. Furthermore,</w:t>
      </w:r>
      <w:r>
        <w:rPr>
          <w:bCs/>
          <w:b/>
        </w:rPr>
        <w:t xml:space="preserve">Electronics Engineers</w:t>
      </w:r>
    </w:p>
    <w:bookmarkEnd w:id="23"/>
    <w:bookmarkStart w:id="24" w:name="Xed7494951a4d81d211da5cbe5dcdb06dcba5abf"/>
    <w:p>
      <w:pPr>
        <w:pStyle w:val="Heading1"/>
      </w:pPr>
      <w:r>
        <w:t xml:space="preserve">IV. Technological Challenges and Innovations</w:t>
      </w:r>
    </w:p>
    <w:p>
      <w:pPr>
        <w:pStyle w:val="FirstParagraph"/>
      </w:pPr>
      <w:r>
        <w:t xml:space="preserve">The work of an</w:t>
      </w:r>
      <w:r>
        <w:t xml:space="preserve"> </w:t>
      </w:r>
      <w:r>
        <w:rPr>
          <w:bCs/>
          <w:b/>
        </w:rPr>
        <w:t xml:space="preserve">Electronics Engineer</w:t>
      </w:r>
    </w:p>
    <w:p>
      <w:pPr>
        <w:pStyle w:val="BodyText"/>
      </w:pPr>
      <w:r>
        <w:t xml:space="preserve">Additionally, the shift towards sustainable technology presents new hurdles.</w:t>
      </w:r>
      <w:r>
        <w:t xml:space="preserve"> </w:t>
      </w:r>
      <w:r>
        <w:rPr>
          <w:bCs/>
          <w:b/>
        </w:rPr>
        <w:t xml:space="preserve">Electronics Engineers</w:t>
      </w:r>
    </w:p>
    <w:bookmarkEnd w:id="24"/>
    <w:bookmarkStart w:id="25" w:name="v.-cultural-and-social-impact"/>
    <w:p>
      <w:pPr>
        <w:pStyle w:val="Heading1"/>
      </w:pPr>
      <w:r>
        <w:t xml:space="preserve">V. Cultural and Social Impact</w:t>
      </w:r>
    </w:p>
    <w:p>
      <w:pPr>
        <w:pStyle w:val="FirstParagraph"/>
      </w:pPr>
      <w:r>
        <w:t xml:space="preserve">The role of the</w:t>
      </w:r>
      <w:r>
        <w:t xml:space="preserve"> </w:t>
      </w:r>
      <w:r>
        <w:rPr>
          <w:bCs/>
          <w:b/>
        </w:rPr>
        <w:t xml:space="preserve">Electronics Engineer</w:t>
      </w:r>
      <w:r>
        <w:t xml:space="preserve">Electronics Engineers</w:t>
      </w:r>
    </w:p>
    <w:p>
      <w:pPr>
        <w:pStyle w:val="BodyText"/>
      </w:pPr>
      <w:r>
        <w:t xml:space="preserve">However, the intense working culture associated with high-tech industries can lead to burnout. Recognizing this,** there is a growing movement within the industry to promote work-life balance.** Companies in</w:t>
      </w:r>
    </w:p>
    <w:p>
      <w:pPr>
        <w:pStyle w:val="BodyText"/>
      </w:pPr>
      <w:r>
        <w:t xml:space="preserve">Electronics Engineer in today’s fast-paced digital economy.</w:t>
      </w:r>
    </w:p>
    <w:bookmarkEnd w:id="25"/>
    <w:bookmarkStart w:id="26" w:name="X930adca517542ee96d65c90d6f48f2386484c76"/>
    <w:p>
      <w:pPr>
        <w:pStyle w:val="Heading1"/>
      </w:pPr>
      <w:r>
        <w:t xml:space="preserve">VI. Future Prospects for Electronics Engineering in South Korea Seoul</w:t>
      </w:r>
    </w:p>
    <w:p>
      <w:pPr>
        <w:pStyle w:val="FirstParagraph"/>
      </w:pPr>
      <w:r>
        <w:t xml:space="preserve">Electronics EngineersElectronics Engineers</w:t>
      </w:r>
      <w:r>
        <w:t xml:space="preserve"> </w:t>
      </w:r>
      <w:r>
        <w:t xml:space="preserve">Electronics Engineers</w:t>
      </w:r>
    </w:p>
    <w:bookmarkEnd w:id="26"/>
    <w:bookmarkStart w:id="27" w:name="vii.-conclusion"/>
    <w:p>
      <w:pPr>
        <w:pStyle w:val="Heading1"/>
      </w:pPr>
      <w:r>
        <w:t xml:space="preserve">VII. Conclusion</w:t>
      </w:r>
    </w:p>
    <w:p>
      <w:pPr>
        <w:pStyle w:val="FirstParagraph"/>
      </w:pPr>
      <w:r>
        <w:t xml:space="preserve">In conclusion, the profession of</w:t>
      </w:r>
      <w:r>
        <w:t xml:space="preserve"> </w:t>
      </w:r>
      <w:r>
        <w:rPr>
          <w:bCs/>
          <w:b/>
        </w:rPr>
        <w:t xml:space="preserve">Electronics Engineer</w:t>
      </w:r>
      <w:r>
        <w:t xml:space="preserve">Electronics Engineer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South Korea Seoul</dc:title>
  <dc:creator/>
  <dc:language>en</dc:language>
  <cp:keywords/>
  <dcterms:created xsi:type="dcterms:W3CDTF">2026-07-29T09:57:22Z</dcterms:created>
  <dcterms:modified xsi:type="dcterms:W3CDTF">2026-07-29T09:57:22Z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