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Environmental</w:t>
      </w:r>
      <w:r>
        <w:t xml:space="preserve"> </w:t>
      </w:r>
      <w:r>
        <w:t xml:space="preserve">Engineer</w:t>
      </w:r>
      <w:r>
        <w:t xml:space="preserve"> </w:t>
      </w:r>
      <w:r>
        <w:t xml:space="preserve">in</w:t>
      </w:r>
      <w:r>
        <w:t xml:space="preserve"> </w:t>
      </w:r>
      <w:r>
        <w:t xml:space="preserve">Dhaka,</w:t>
      </w:r>
      <w:r>
        <w:t xml:space="preserve"> </w:t>
      </w:r>
      <w:r>
        <w:t xml:space="preserve">Bangladesh</w:t>
      </w:r>
    </w:p>
    <w:bookmarkStart w:id="29" w:name="Xfd7c7e813fa01bf12abb6336efc4d028db00ec8"/>
    <w:p>
      <w:pPr>
        <w:pStyle w:val="Heading1"/>
      </w:pPr>
      <w:r>
        <w:t xml:space="preserve">The Crucial Role of the Environmental Engineer in Sustainable Development: A Focus on Bangladesh, Dhaka</w:t>
      </w:r>
    </w:p>
    <w:p>
      <w:pPr>
        <w:pStyle w:val="FirstParagraph"/>
      </w:pPr>
      <w:r>
        <w:rPr>
          <w:bCs/>
          <w:b/>
        </w:rPr>
        <w:t xml:space="preserve">A Research Paper Analysis on Urban Resilience, Water Management, and Industrial Compliance</w:t>
      </w:r>
    </w:p>
    <w:bookmarkStart w:id="20" w:name="abstract"/>
    <w:p>
      <w:pPr>
        <w:pStyle w:val="Heading3"/>
      </w:pPr>
      <w:r>
        <w:t xml:space="preserve">Abstract</w:t>
      </w:r>
    </w:p>
    <w:p>
      <w:pPr>
        <w:pStyle w:val="FirstParagraph"/>
      </w:pPr>
      <w:r>
        <w:t xml:space="preserve">This research paper explores the pivotal role of the Environmental Engineer in the rapidly urbanizing context of Bangladesh, specifically focusing on Dhaka. As one of the most densely populated cities globally, Dhaka faces severe environmental challenges ranging from critical groundwater depletion and severe air pollution to inadequate solid waste management systems. This document analyzes how specialized interventions by an Environmental Engineer are not merely beneficial but essential for public health protection and ecological sustainability in the region.</w:t>
      </w:r>
    </w:p>
    <w:bookmarkEnd w:id="20"/>
    <w:bookmarkStart w:id="21" w:name="introduction"/>
    <w:p>
      <w:pPr>
        <w:pStyle w:val="Heading2"/>
      </w:pPr>
      <w:r>
        <w:t xml:space="preserve">1. Introduction</w:t>
      </w:r>
    </w:p>
    <w:p>
      <w:pPr>
        <w:pStyle w:val="FirstParagraph"/>
      </w:pPr>
      <w:r>
        <w:t xml:space="preserve">The intersection of rapid industrialization, unplanned urban sprawl, and extreme weather vulnerability has placed Bangladesh’s capital at a critical environmental crossroads. For an Environmental Engineer operating within this context in Dhaka, the challenge transcends traditional engineering boundaries; it requires an interdisciplinary approach integrating hydrology, chemistry, biology, and policy analysis. The primary objective of this research is to delineate the specific responsibilities of an Environmental Engineer in mitigating the multifaceted crises facing Dhaka today.</w:t>
      </w:r>
    </w:p>
    <w:bookmarkEnd w:id="21"/>
    <w:bookmarkStart w:id="22" w:name="X325bfb578edd6f11d9046b4a6d6d38bce3ed567"/>
    <w:p>
      <w:pPr>
        <w:pStyle w:val="Heading2"/>
      </w:pPr>
      <w:r>
        <w:t xml:space="preserve">2. Water Security and Sanitation: The Urgent Necessity</w:t>
      </w:r>
    </w:p>
    <w:p>
      <w:pPr>
        <w:pStyle w:val="FirstParagraph"/>
      </w:pPr>
      <w:r>
        <w:t xml:space="preserve">The most pressing issue for any Environmental Engineer working in Dhaka is water quality and availability. Historically dependent on shallow tube wells, the groundwater in Bangladesh has been contaminated with naturally occurring arsenic at levels far exceeding World Health Organization standards. As these shallow sources become depleted or further compromised by industrial effluents, an Environmental Engineer must design and oversee the transition to deep aquifer extraction systems that require rigorous treatment.</w:t>
      </w:r>
    </w:p>
    <w:p>
      <w:pPr>
        <w:pStyle w:val="BodyText"/>
      </w:pPr>
      <w:r>
        <w:t xml:space="preserve">In Dhaka specifically, the Buriganga River serves as both a vital resource and a dumping ground for millions of gallons of untreated industrial wastewater. The role of an Environmental Engineer here involves calculating hydraulic retention times, designing efficient biological treatment plants capable of handling high chemical oxygen demand (COD) loads from garment factories, and implementing real-time monitoring systems to ensure effluents meet regulatory discharge limits before entering the river.</w:t>
      </w:r>
    </w:p>
    <w:bookmarkEnd w:id="22"/>
    <w:bookmarkStart w:id="23" w:name="air-quality-management-strategies"/>
    <w:p>
      <w:pPr>
        <w:pStyle w:val="Heading2"/>
      </w:pPr>
      <w:r>
        <w:t xml:space="preserve">3. Air Quality Management Strategies</w:t>
      </w:r>
    </w:p>
    <w:p>
      <w:pPr>
        <w:pStyle w:val="FirstParagraph"/>
      </w:pPr>
      <w:r>
        <w:t xml:space="preserve">Dhaka frequently ranks among the cities with the highest concentrations of particulate matter (PM2.5) globally. An Environmental Engineer is tasked with developing comprehensive strategies to mitigate these hazards, which stem primarily from vehicular emissions, construction dust, and industrial smokestacks. This involves the implementation of advanced filtration technologies for industries and advocating for stricter emission standards enforced through rigorous sampling protocols.</w:t>
      </w:r>
    </w:p>
    <w:p>
      <w:pPr>
        <w:pStyle w:val="BodyText"/>
      </w:pPr>
      <w:r>
        <w:t xml:space="preserve">Furthermore, the engineer must assess the effectiveness of green infrastructure—such as vertical gardens on high-rise buildings or urban tree plantation corridors—in filtering airborne pollutants. By modeling air dispersion patterns specific to Dhaka’s dense urban canyon effect, an Environmental Engineer can propose strategic interventions that improve respiratory health outcomes for millions of residents.</w:t>
      </w:r>
    </w:p>
    <w:bookmarkEnd w:id="23"/>
    <w:bookmarkStart w:id="24" w:name="X863e2569a334b33cba44bce220184e8245deb7b"/>
    <w:p>
      <w:pPr>
        <w:pStyle w:val="Heading2"/>
      </w:pPr>
      <w:r>
        <w:t xml:space="preserve">4. Solid Waste Management and Circular Economy</w:t>
      </w:r>
    </w:p>
    <w:p>
      <w:pPr>
        <w:pStyle w:val="FirstParagraph"/>
      </w:pPr>
      <w:r>
        <w:t xml:space="preserve">The sheer volume of solid waste generated by Dhaka's over-twenty-million population presents a logistical nightmare that directly impacts public sanitation. Traditional landfill models are insufficient for this scale of urban density. The Environmental Engineer in this domain is responsible for designing integrated solid waste management systems that prioritize source segregation, mechanical biological treatment (MBT), and energy recovery through Waste-to-Energy (WtE) technologies.</w:t>
      </w:r>
    </w:p>
    <w:p>
      <w:pPr>
        <w:pStyle w:val="BodyText"/>
      </w:pPr>
      <w:r>
        <w:t xml:space="preserve">In the context of Dhaka's informal waste picker community, an Environmental Engineer must also design systems that formalize this labor force while ensuring safe disposal of hazardous medical and electronic waste. Designing sanitary landfills with leachate collection systems is a mandatory requirement to prevent groundwater contamination from existing dumpsites like the infamous Azimpur landfill.</w:t>
      </w:r>
    </w:p>
    <w:bookmarkEnd w:id="24"/>
    <w:bookmarkStart w:id="25" w:name="climate-resilience-and-flood-mitigation"/>
    <w:p>
      <w:pPr>
        <w:pStyle w:val="Heading2"/>
      </w:pPr>
      <w:r>
        <w:t xml:space="preserve">5. Climate Resilience and Flood Mitigation</w:t>
      </w:r>
    </w:p>
    <w:p>
      <w:pPr>
        <w:pStyle w:val="FirstParagraph"/>
      </w:pPr>
      <w:r>
        <w:t xml:space="preserve">Dhaka is highly susceptible to seasonal flooding due to its low-lying geography and heavy monsoon rains exacerbated by climate change. An Environmental Engineer plays a critical role in urban drainage design, utilizing hydrological modeling (such as SWMM models) to upgrade the city's aging canal network and stormwater management systems. The goal is not only flood mitigation but also the preservation of Dhaka's natural wetlands which act as crucial carbon sinks.</w:t>
      </w:r>
    </w:p>
    <w:p>
      <w:pPr>
        <w:pStyle w:val="BodyText"/>
      </w:pPr>
      <w:r>
        <w:t xml:space="preserve">Moreover, sustainable drainage systems (SuDS) must be integrated into new urban developments in Dhaka to manage runoff at the source. This includes designing permeable pavements and retention ponds that enhance groundwater recharge while reducing the peak flow of stormwater entering major rivers.</w:t>
      </w:r>
    </w:p>
    <w:bookmarkEnd w:id="25"/>
    <w:bookmarkStart w:id="26" w:name="X47b4ad5e810b50c3328ec51ca21ee4ca4750946"/>
    <w:p>
      <w:pPr>
        <w:pStyle w:val="Heading2"/>
      </w:pPr>
      <w:r>
        <w:t xml:space="preserve">6. Regulatory Compliance and Policy Advisory</w:t>
      </w:r>
    </w:p>
    <w:p>
      <w:pPr>
        <w:pStyle w:val="FirstParagraph"/>
      </w:pPr>
      <w:r>
        <w:t xml:space="preserve">The Environmental Engineer acts as a bridge between technical feasibility and regulatory frameworks. In Bangladesh, agencies like the Department of Environment (DoE) set strict standards for industries located in the export processing zones of Dhaka. The engineer's role involves conducting environmental impact assessments (EIAs) prior to project commencement, ensuring compliance with these standards, and providing actionable data to policymakers who are often tasked with balancing economic growth against ecological preservation.</w:t>
      </w:r>
    </w:p>
    <w:bookmarkEnd w:id="26"/>
    <w:bookmarkStart w:id="27" w:name="conclusion"/>
    <w:p>
      <w:pPr>
        <w:pStyle w:val="Heading2"/>
      </w:pPr>
      <w:r>
        <w:t xml:space="preserve">7. Conclusion</w:t>
      </w:r>
    </w:p>
    <w:p>
      <w:pPr>
        <w:pStyle w:val="FirstParagraph"/>
      </w:pPr>
      <w:r>
        <w:t xml:space="preserve">The trajectory of Dhaka’s future stability relies heavily on the expertise and proactive interventions of Environmental Engineers. From securing safe drinking water for a growing population to managing toxic industrial byproducts and designing climate-resilient infrastructure, their role is foundational to public health and environmental justice in Bangladesh. By adopting innovative, data-driven approaches tailored to the specific socio-economic realities of Dhaka, these professionals can transform an ecological crisis into a pathway toward sustainable urban development.</w:t>
      </w:r>
    </w:p>
    <w:bookmarkEnd w:id="27"/>
    <w:bookmarkStart w:id="28" w:name="references"/>
    <w:p>
      <w:pPr>
        <w:pStyle w:val="Heading2"/>
      </w:pPr>
      <w:r>
        <w:t xml:space="preserve">References</w:t>
      </w:r>
    </w:p>
    <w:p>
      <w:pPr>
        <w:pStyle w:val="FirstParagraph"/>
      </w:pPr>
      <w:r>
        <w:rPr>
          <w:iCs/>
          <w:i/>
        </w:rPr>
        <w:t xml:space="preserve">Note: In academic settings, this section would contain detailed citations. For this research document overview, the following thematic sources are implied:</w:t>
      </w:r>
    </w:p>
    <w:p>
      <w:pPr>
        <w:numPr>
          <w:ilvl w:val="0"/>
          <w:numId w:val="1001"/>
        </w:numPr>
        <w:pStyle w:val="Compact"/>
      </w:pPr>
      <w:r>
        <w:t xml:space="preserve">National Water Plan of Bangladesh.</w:t>
      </w:r>
    </w:p>
    <w:p>
      <w:pPr>
        <w:numPr>
          <w:ilvl w:val="0"/>
          <w:numId w:val="1001"/>
        </w:numPr>
        <w:pStyle w:val="Compact"/>
      </w:pPr>
      <w:r>
        <w:t xml:space="preserve">Dhaka City Corporation Solid Waste Management Reports.</w:t>
      </w:r>
    </w:p>
    <w:p>
      <w:pPr>
        <w:numPr>
          <w:ilvl w:val="0"/>
          <w:numId w:val="1001"/>
        </w:numPr>
        <w:pStyle w:val="Compact"/>
      </w:pPr>
      <w:r>
        <w:t xml:space="preserve">Air Quality Index data compiled by local environmental NGOs.</w:t>
      </w:r>
    </w:p>
    <w:p>
      <w:pPr>
        <w:numPr>
          <w:ilvl w:val="0"/>
          <w:numId w:val="1001"/>
        </w:numPr>
        <w:pStyle w:val="Compact"/>
      </w:pPr>
      <w:r>
        <w:rPr>
          <w:bCs/>
          <w:b/>
        </w:rPr>
        <w:t xml:space="preserve">Bangladesh</w:t>
      </w:r>
      <w:r>
        <w:t xml:space="preserve">'s updated Environmental Conservation Rules (ECR).</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The Role of the Environmental Engineer in Dhaka, Bangladesh</dc:title>
  <dc:creator/>
  <dc:language>en</dc:language>
  <cp:keywords/>
  <dcterms:created xsi:type="dcterms:W3CDTF">2026-07-29T17:00:05Z</dcterms:created>
  <dcterms:modified xsi:type="dcterms:W3CDTF">2026-07-29T17:00:05Z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