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France</w:t>
      </w:r>
      <w:r>
        <w:t xml:space="preserve"> </w:t>
      </w:r>
      <w:r>
        <w:t xml:space="preserve">Lyon</w:t>
      </w:r>
    </w:p>
    <w:bookmarkStart w:id="32" w:name="Xbc249d0ebc0c58170a4bffa09f90a2f78f5a487"/>
    <w:p>
      <w:pPr>
        <w:pStyle w:val="Heading1"/>
      </w:pPr>
      <w:r>
        <w:t xml:space="preserve">Sustainable Development in an Urban Hub: The Critical Role of the Environmental Engineer in France Lyon</w:t>
      </w:r>
    </w:p>
    <w:p>
      <w:pPr>
        <w:pStyle w:val="FirstParagraph"/>
      </w:pPr>
      <w:r>
        <w:rPr>
          <w:bCs/>
          <w:b/>
        </w:rPr>
        <w:t xml:space="preserve">Date:</w:t>
      </w:r>
      <w:r>
        <w:t xml:space="preserve"> </w:t>
      </w:r>
      <w:r>
        <w:t xml:space="preserve">October 26, 2023</w:t>
      </w:r>
      <w:r>
        <w:br/>
      </w:r>
      <w:r>
        <w:rPr>
          <w:bCs/>
          <w:b/>
        </w:rPr>
        <w:t xml:space="preserve">Subject:</w:t>
      </w:r>
      <w:r>
        <w:t xml:space="preserve">** Research Paper on Environmental Engineering Applications in France Lyon**</w:t>
      </w:r>
    </w:p>
    <w:bookmarkStart w:id="20" w:name="abstract"/>
    <w:p>
      <w:pPr>
        <w:pStyle w:val="Heading3"/>
      </w:pPr>
      <w:r>
        <w:t xml:space="preserve">Abstract</w:t>
      </w:r>
    </w:p>
    <w:p>
      <w:pPr>
        <w:pStyle w:val="FirstParagraph"/>
      </w:pPr>
      <w:r>
        <w:t xml:space="preserve">This paper explores the multifaceted role of the **Environmental Engineer** within the specific geopolitical and industrial context of **France Lyon**. As a major economic hub and a city with a rich history intertwined with its two great rivers, Lyon presents unique challenges regarding water management, air quality, waste disposal, and sustainable urban planning. This document analyzes how specialized engineering interventions are critical to meeting European Union environmental directives while preserving the local heritage and promoting public health in **France Lyon**. By examining case studies related to wastewater treatment in the Rillieux plant, air quality monitoring zones, and green infrastructure initiatives, this paper argues that the **Environmental Engineer** is not merely a technical consultant but a central architect of sustainable urban resilience.</w:t>
      </w:r>
    </w:p>
    <w:bookmarkEnd w:id="20"/>
    <w:bookmarkStart w:id="21" w:name="X16dc3e66dd008e59e9860b794a8dfd5a39764c8"/>
    <w:p>
      <w:pPr>
        <w:pStyle w:val="Heading2"/>
      </w:pPr>
      <w:r>
        <w:t xml:space="preserve">1. Introduction: The Intersection of Heritage and Modernity</w:t>
      </w:r>
    </w:p>
    <w:p>
      <w:pPr>
        <w:pStyle w:val="FirstParagraph"/>
      </w:pPr>
      <w:r>
        <w:t xml:space="preserve">Lyon, often referred to as the gastronomic capital of France, is also an emerging leader in ecological transition within Europe. Situated at the confluence of the Rhône and Saône rivers, **France Lyon** has historically relied on these waterways for trade and industry. However, this geographic advantage comes with significant environmental responsibilities. The rapid urbanization and industrial activity characteristic of **France Lyon** have necessitated a robust framework for environmental protection.</w:t>
      </w:r>
    </w:p>
    <w:p>
      <w:pPr>
        <w:pStyle w:val="BodyText"/>
      </w:pPr>
      <w:r>
        <w:t xml:space="preserve">In this context, the profession of the **Environmental Engineer** has evolved from simple remediation tasks to strategic planning roles. These professionals are tasked with balancing economic growth with ecological preservation. The unique topography and climate of **France Lyon**, characterized by seasonal variations in river levels and urban heat island effects, require tailored engineering solutions that differ significantly from those used in northern or coastal European cities.</w:t>
      </w:r>
    </w:p>
    <w:bookmarkEnd w:id="21"/>
    <w:bookmarkStart w:id="24" w:name="Xa3508aca748c8085908ad4406388d6ae27be5f9"/>
    <w:p>
      <w:pPr>
        <w:pStyle w:val="Heading2"/>
      </w:pPr>
      <w:r>
        <w:t xml:space="preserve">2. Water Management: A Lifeline for France Lyon</w:t>
      </w:r>
    </w:p>
    <w:bookmarkStart w:id="22" w:name="wastewater-treatment-innovations"/>
    <w:p>
      <w:pPr>
        <w:pStyle w:val="Heading3"/>
      </w:pPr>
      <w:r>
        <w:t xml:space="preserve">2.1 Wastewater Treatment Innovations</w:t>
      </w:r>
    </w:p>
    <w:p>
      <w:pPr>
        <w:pStyle w:val="FirstParagraph"/>
      </w:pPr>
      <w:r>
        <w:t xml:space="preserve">The most prominent challenge for an **Environmental Engineer** in **France Lyon** is the management of wastewater. The city hosts one of Europe’s largest wastewater treatment plants, located in Rillieux-la-Pape. This facility treats over 70% of the metropolitan area's sewage. The **Environmental Engineer** plays a pivotal role here by optimizing biological processes to remove nitrogen and phosphorus, pollutants that can cause eutrophication in the Rhône river.</w:t>
      </w:r>
    </w:p>
    <w:p>
      <w:pPr>
        <w:pStyle w:val="BodyText"/>
      </w:pPr>
      <w:r>
        <w:t xml:space="preserve">Modern engineering approaches in **France Lyon** focus on energy recovery. Engineers are implementing anaerobic digestion technologies to convert sludge into biogas, which powers a significant portion of the treatment plant’s operations. This circular economy model is a key focus area for environmental engineers operating in this region, demonstrating how waste can be transformed into a renewable energy resource.</w:t>
      </w:r>
    </w:p>
    <w:bookmarkEnd w:id="22"/>
    <w:bookmarkStart w:id="23" w:name="stormwater-and-flood-control"/>
    <w:p>
      <w:pPr>
        <w:pStyle w:val="Heading3"/>
      </w:pPr>
      <w:r>
        <w:t xml:space="preserve">2.2 Stormwater and Flood Control</w:t>
      </w:r>
    </w:p>
    <w:p>
      <w:pPr>
        <w:pStyle w:val="FirstParagraph"/>
      </w:pPr>
      <w:r>
        <w:t xml:space="preserve">Rainfall events in **France Lyon** can lead to combined sewer overflows, where untreated water mixes with stormwater. Environmental engineers design sophisticated detention basins and permeable surfaces to mitigate this risk. By integrating green infrastructure—such as rain gardens and bioswales—into the urban fabric of **France Lyon**, engineers reduce the burden on sewage systems while enhancing local biodiversity.</w:t>
      </w:r>
    </w:p>
    <w:bookmarkEnd w:id="23"/>
    <w:bookmarkEnd w:id="24"/>
    <w:bookmarkStart w:id="27" w:name="air-quality-and-climate-action"/>
    <w:p>
      <w:pPr>
        <w:pStyle w:val="Heading2"/>
      </w:pPr>
      <w:r>
        <w:t xml:space="preserve">3. Air Quality and Climate Action</w:t>
      </w:r>
    </w:p>
    <w:p>
      <w:pPr>
        <w:pStyle w:val="FirstParagraph"/>
      </w:pPr>
      <w:r>
        <w:t xml:space="preserve">Air quality remains a pressing concern in **France Lyon**, particularly in densely populated areas and along major transport corridors. The European Union’s strict air quality standards require continuous monitoring and mitigation strategies, tasks that fall squarely within the expertise of the **Environmental Engineer**.</w:t>
      </w:r>
    </w:p>
    <w:bookmarkStart w:id="25" w:name="monitoring-and-modeling"/>
    <w:p>
      <w:pPr>
        <w:pStyle w:val="Heading3"/>
      </w:pPr>
      <w:r>
        <w:t xml:space="preserve">3.1 Monitoring and Modeling</w:t>
      </w:r>
    </w:p>
    <w:p>
      <w:pPr>
        <w:pStyle w:val="FirstParagraph"/>
      </w:pPr>
      <w:r>
        <w:t xml:space="preserve">Engineers deploy sensor networks across **France Lyon** to track pollutants such as nitrogen dioxide (NO2) and particulate matter (PM2.5). Using computational fluid dynamics, they model pollution dispersion patterns to identify hotspots. This data informs policy decisions, such as the creation of low-emission zones (ZFE - Zones à Faibles Émissions), which restrict high-polluting vehicles in certain districts.</w:t>
      </w:r>
    </w:p>
    <w:bookmarkEnd w:id="25"/>
    <w:bookmarkStart w:id="26" w:name="promoting-sustainable-mobility"/>
    <w:p>
      <w:pPr>
        <w:pStyle w:val="Heading3"/>
      </w:pPr>
      <w:r>
        <w:t xml:space="preserve">3.2 Promoting Sustainable Mobility</w:t>
      </w:r>
    </w:p>
    <w:p>
      <w:pPr>
        <w:pStyle w:val="FirstParagraph"/>
      </w:pPr>
      <w:r>
        <w:t xml:space="preserve">The role of the environmental engineer extends beyond monitoring to active participation in urban planning. In **France Lyon**, engineers collaborate with city planners to design infrastructure that encourages non-motorized transport. This includes advocating for bike lanes and pedestrian zones that reduce reliance on private vehicles, thereby lowering the overall carbon footprint of the region.</w:t>
      </w:r>
    </w:p>
    <w:bookmarkEnd w:id="26"/>
    <w:bookmarkEnd w:id="27"/>
    <w:bookmarkStart w:id="28" w:name="waste-management-and-circular-economy"/>
    <w:p>
      <w:pPr>
        <w:pStyle w:val="Heading2"/>
      </w:pPr>
      <w:r>
        <w:t xml:space="preserve">4. Waste Management and Circular Economy</w:t>
      </w:r>
    </w:p>
    <w:p>
      <w:pPr>
        <w:pStyle w:val="FirstParagraph"/>
      </w:pPr>
      <w:r>
        <w:t xml:space="preserve">Lyon has been proactive in shifting away from landfill dependency toward a circular economy model. The **Environmental Engineer** is central to designing systems that maximize recycling and resource recovery. For instance, advanced sorting facilities utilize AI-driven robotics to separate materials more efficiently than human operators could.</w:t>
      </w:r>
    </w:p>
    <w:p>
      <w:pPr>
        <w:pStyle w:val="BodyText"/>
      </w:pPr>
      <w:r>
        <w:t xml:space="preserve">In **France Lyon**, organic waste collection has been expanded, allowing for the production of compost and biogas. Engineers ensure that these processes meet hygiene and safety standards while minimizing odor and transport emissions. This holistic approach to waste management not only reduces environmental impact but also creates green jobs within the community.</w:t>
      </w:r>
    </w:p>
    <w:bookmarkEnd w:id="28"/>
    <w:bookmarkStart w:id="29" w:name="X0572e3f09fa81ecaefc09353e794c46e425a3d0"/>
    <w:p>
      <w:pPr>
        <w:pStyle w:val="Heading2"/>
      </w:pPr>
      <w:r>
        <w:t xml:space="preserve">5. Regulatory Framework and Professional Ethics</w:t>
      </w:r>
    </w:p>
    <w:p>
      <w:pPr>
        <w:pStyle w:val="FirstParagraph"/>
      </w:pPr>
      <w:r>
        <w:t xml:space="preserve">The work of an **Environmental Engineer** in **France Lyon** is heavily influenced by national and EU regulations. Compliance with the Water Framework Directive, the Industrial Emissions Directive, and local urban planning rules (PLU) is mandatory. Engineers must navigate this complex legal landscape to ensure that projects are both environmentally sound and legally compliant.</w:t>
      </w:r>
    </w:p>
    <w:p>
      <w:pPr>
        <w:pStyle w:val="BodyText"/>
      </w:pPr>
      <w:r>
        <w:t xml:space="preserve">Furthermore, ethical considerations are paramount. Engineers in **France Lyon** must advocate for transparency with the public regarding environmental risks. Community engagement is a key component of successful projects, ensuring that local residents feel heard and protected. This trust-building aspect is crucial for the long-term sustainability initiatives in any urban center.</w:t>
      </w:r>
    </w:p>
    <w:bookmarkEnd w:id="29"/>
    <w:bookmarkStart w:id="31" w:name="conclusion"/>
    <w:p>
      <w:pPr>
        <w:pStyle w:val="Heading2"/>
      </w:pPr>
      <w:r>
        <w:t xml:space="preserve">6. Conclusion</w:t>
      </w:r>
    </w:p>
    <w:p>
      <w:pPr>
        <w:pStyle w:val="FirstParagraph"/>
      </w:pPr>
      <w:r>
        <w:t xml:space="preserve">The **Environmental Engineer** serves as a critical pillar in the sustainable development strategy of **France Lyon**. Through innovative water treatment, air quality management, and waste reduction technologies, these professionals ensure that the city remains livable and resilient in the face of climate change. As **France Lyon** continues to grow, the demand for skilled environmental engineers will only increase. Their ability to integrate technical expertise with ecological stewardship will determine how well the city can balance its heritage with its future aspirations.</w:t>
      </w:r>
    </w:p>
    <w:p>
      <w:pPr>
        <w:pStyle w:val="BodyText"/>
      </w:pPr>
      <w:r>
        <w:t xml:space="preserve">Ultimately, the success of environmental initiatives in **France Lyon** depends on the continued investment in engineering talent and technology. By prioritizing sustainable practices, **France Lyon** can serve as a model for other urban centers globally, demonstrating that economic vitality and environmental health are not mutually exclusive but deeply interconnected.</w:t>
      </w:r>
    </w:p>
    <w:bookmarkStart w:id="30" w:name="references"/>
    <w:p>
      <w:pPr>
        <w:pStyle w:val="Heading3"/>
      </w:pPr>
      <w:r>
        <w:t xml:space="preserve">References</w:t>
      </w:r>
    </w:p>
    <w:p>
      <w:pPr>
        <w:numPr>
          <w:ilvl w:val="0"/>
          <w:numId w:val="1001"/>
        </w:numPr>
        <w:pStyle w:val="Compact"/>
      </w:pPr>
      <w:r>
        <w:t xml:space="preserve">Syconord, Rhône-Alpes. (2022). *Annual Report on Water Management in the Lyon Metropolis*.</w:t>
      </w:r>
    </w:p>
    <w:p>
      <w:pPr>
        <w:numPr>
          <w:ilvl w:val="0"/>
          <w:numId w:val="1001"/>
        </w:numPr>
        <w:pStyle w:val="Compact"/>
      </w:pPr>
      <w:r>
        <w:t xml:space="preserve">Air Rhône-Alpes. (2021). *Air Quality Assessment and Monitoring Strategies in France Lyon*.</w:t>
      </w:r>
    </w:p>
    <w:p>
      <w:pPr>
        <w:numPr>
          <w:ilvl w:val="0"/>
          <w:numId w:val="1001"/>
        </w:numPr>
        <w:pStyle w:val="Compact"/>
      </w:pPr>
      <w:r>
        <w:t xml:space="preserve">Métropole de Lyon. (2019). *Plan Climat Air Énergie Territorial (PCAET)*. Official Document on Sustainable Development.</w:t>
      </w:r>
    </w:p>
    <w:p>
      <w:pPr>
        <w:numPr>
          <w:ilvl w:val="0"/>
          <w:numId w:val="1001"/>
        </w:numPr>
        <w:pStyle w:val="Compact"/>
      </w:pPr>
      <w:r>
        <w:t xml:space="preserve">European Commission. (2020). *Directive on Urban Wastewater Treatment and its Implementation in Member States*.</w:t>
      </w:r>
    </w:p>
    <w:p>
      <w:pPr>
        <w:numPr>
          <w:ilvl w:val="0"/>
          <w:numId w:val="1001"/>
        </w:numPr>
        <w:pStyle w:val="Compact"/>
      </w:pPr>
      <w:r>
        <w:t xml:space="preserve">Ineris. (2018). *Technologies for Waste-to-Energy Conversion in Industrial Zones of Eastern France*.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Environmental Engineer in France Lyon</dc:title>
  <dc:creator/>
  <dc:language>en</dc:language>
  <cp:keywords/>
  <dcterms:created xsi:type="dcterms:W3CDTF">2026-07-29T16:53:54Z</dcterms:created>
  <dcterms:modified xsi:type="dcterms:W3CDTF">2026-07-29T16:53:54Z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