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7" w:name="X088269516bc6ef8d1aad0ae38ab3cd85f589b3f"/>
    <w:p>
      <w:pPr>
        <w:pStyle w:val="Heading1"/>
      </w:pPr>
      <w:r>
        <w:t xml:space="preserve">The Role of the Environmental Engineer in France Paris:</w:t>
      </w:r>
      <w:r>
        <w:br/>
      </w:r>
      <w:r>
        <w:t xml:space="preserve">A Comprehensive Research Paper</w:t>
      </w:r>
    </w:p>
    <w:p>
      <w:pPr>
        <w:pStyle w:val="FirstParagraph"/>
      </w:pPr>
      <w:r>
        <w:br/>
      </w:r>
    </w:p>
    <w:bookmarkStart w:id="20" w:name="i.-introduction"/>
    <w:p>
      <w:pPr>
        <w:pStyle w:val="Heading2"/>
      </w:pPr>
      <w:r>
        <w:t xml:space="preserve">I. Introduction</w:t>
      </w:r>
    </w:p>
    <w:p>
      <w:pPr>
        <w:pStyle w:val="FirstParagraph"/>
      </w:pPr>
      <w:r>
        <w:br/>
      </w:r>
      <w:r>
        <w:t xml:space="preserve">In an era characterized by rapid urbanization and escalating environmental challenges, the role of the</w:t>
      </w:r>
      <w:r>
        <w:t xml:space="preserve"> </w:t>
      </w:r>
      <w:r>
        <w:rPr>
          <w:bCs/>
          <w:b/>
        </w:rPr>
        <w:t xml:space="preserve">Environmental Engineer</w:t>
      </w:r>
      <w:r>
        <w:t xml:space="preserve"> </w:t>
      </w:r>
      <w:r>
        <w:t xml:space="preserve">has become increasingly critical to sustaining human progress while safeguarding natural ecosystems. This research paper explores the specialized contributions of</w:t>
      </w:r>
      <w:r>
        <w:t xml:space="preserve"> </w:t>
      </w:r>
      <w:r>
        <w:rPr>
          <w:bCs/>
          <w:b/>
        </w:rPr>
        <w:t xml:space="preserve">Environmental Engineers</w:t>
      </w:r>
      <w:r>
        <w:t xml:space="preserve">, focusing specifically on their professional landscape within</w:t>
      </w:r>
      <w:r>
        <w:t xml:space="preserve"> </w:t>
      </w:r>
      <w:r>
        <w:rPr>
          <w:bCs/>
          <w:b/>
        </w:rPr>
        <w:t xml:space="preserve">France Paris. As a global hub for culture, commerce, and historical preservation, Paris faces unique environmental hurdles that require highly skilled engineering expertise to address effectively.</w:t>
      </w:r>
      <w:r>
        <w:br/>
      </w:r>
      <w:r>
        <w:br/>
      </w:r>
      <w:r>
        <w:rPr>
          <w:bCs/>
          <w:b/>
          <w:bCs/>
          <w:b/>
        </w:rPr>
        <w:t xml:space="preserve">France Paris</w:t>
      </w:r>
      <w:r>
        <w:rPr>
          <w:bCs/>
          <w:b/>
        </w:rPr>
        <w:t xml:space="preserve">, like many major metropolitan areas around the world, is grappling with issues such as air quality deterioration in densely populated districts, managing complex urban water systems while preventing contamination of the Seine River, and meeting ambitious carbon reduction targets set by national and international climate agreements. The</w:t>
      </w:r>
      <w:r>
        <w:rPr>
          <w:bCs/>
          <w:b/>
        </w:rPr>
        <w:t xml:space="preserve"> </w:t>
      </w:r>
      <w:r>
        <w:rPr>
          <w:bCs/>
          <w:b/>
          <w:bCs/>
          <w:b/>
        </w:rPr>
        <w:t xml:space="preserve">Environmental Engineer stands at the forefront of these efforts, applying scientific principles to design innovative solutions that mitigate environmental damage while supporting economic growth.</w:t>
      </w:r>
      <w:r>
        <w:br/>
      </w:r>
      <w:r>
        <w:br/>
      </w:r>
      <w:r>
        <w:rPr>
          <w:bCs/>
          <w:b/>
          <w:bCs/>
          <w:b/>
        </w:rPr>
        <w:t xml:space="preserve">This document aims to provide a comprehensive overview of how an</w:t>
      </w:r>
      <w:r>
        <w:rPr>
          <w:bCs/>
          <w:b/>
          <w:bCs/>
          <w:b/>
        </w:rPr>
        <w:t xml:space="preserve"> </w:t>
      </w:r>
      <w:r>
        <w:rPr>
          <w:bCs/>
          <w:b/>
          <w:bCs/>
          <w:b/>
          <w:bCs/>
          <w:b/>
        </w:rPr>
        <w:t xml:space="preserve">Environmental Engineer's expertise aligns with the distinct needs of</w:t>
      </w:r>
      <w:r>
        <w:rPr>
          <w:bCs/>
          <w:b/>
          <w:bCs/>
          <w:b/>
          <w:bCs/>
          <w:b/>
        </w:rPr>
        <w:t xml:space="preserve"> </w:t>
      </w:r>
      <w:r>
        <w:rPr>
          <w:bCs/>
          <w:b/>
          <w:bCs/>
          <w:b/>
          <w:bCs/>
          <w:b/>
          <w:bCs/>
          <w:b/>
        </w:rPr>
        <w:t xml:space="preserve">France Paris</w:t>
      </w:r>
      <w:r>
        <w:rPr>
          <w:bCs/>
          <w:b/>
          <w:bCs/>
          <w:b/>
          <w:bCs/>
          <w:b/>
        </w:rPr>
        <w:t xml:space="preserve">, detailing their educational requirements, practical applications in local infrastructure projects, regulatory frameworks governing their work, and future trajectories for environmental stewardship in one of Europe's most iconic cities.</w:t>
      </w:r>
      <w:r>
        <w:br/>
      </w:r>
      <w:r>
        <w:br/>
      </w:r>
    </w:p>
    <w:bookmarkEnd w:id="20"/>
    <w:bookmarkStart w:id="21" w:name="X71de228a75ea3a87742c6b5a50456b9835bdd34"/>
    <w:p>
      <w:pPr>
        <w:pStyle w:val="Heading2"/>
      </w:pPr>
      <w:r>
        <w:t xml:space="preserve">II. Defining the Role of an Environmental Engineer</w:t>
      </w:r>
    </w:p>
    <w:p>
      <w:pPr>
        <w:pStyle w:val="FirstParagraph"/>
      </w:pPr>
      <w:r>
        <w:br/>
      </w:r>
      <w:r>
        <w:t xml:space="preserve">An</w:t>
      </w:r>
      <w:r>
        <w:t xml:space="preserve"> </w:t>
      </w:r>
      <w:r>
        <w:rPr>
          <w:bCs/>
          <w:b/>
        </w:rPr>
        <w:t xml:space="preserve">Environmental Engineer</w:t>
      </w:r>
      <w:r>
        <w:t xml:space="preserve"> </w:t>
      </w:r>
      <w:r>
        <w:t xml:space="preserve">applies engineering principles to improve and maintain the environment, with a focus on protecting human health. Their work involves air pollution control, waste management, water and wastewater treatment design, recycling programs, public health issues such as food safety and radiation protection.</w:t>
      </w:r>
      <w:r>
        <w:br/>
      </w:r>
      <w:r>
        <w:br/>
      </w:r>
      <w:r>
        <w:t xml:space="preserve">Educationally,&lt; an</w:t>
      </w:r>
      <w:r>
        <w:t xml:space="preserve"> </w:t>
      </w:r>
      <w:r>
        <w:rPr>
          <w:bCs/>
          <w:b/>
        </w:rPr>
        <w:t xml:space="preserve">Environmental Engineer</w:t>
      </w:r>
      <w:r>
        <w:br/>
      </w:r>
      <w:r>
        <w:t xml:space="preserve">Key competencies include proficiency in data analysis software modeling tools used for predicting pollutant dispersion patterns designing filtration systems optimizing resource recovery processes ensuring compliance with local environmental regulations and communicating technical findings effectively both verbally and visually.</w:t>
      </w:r>
      <w:r>
        <w:rPr>
          <w:bCs/>
          <w:b/>
        </w:rPr>
        <w:t xml:space="preserve">Environmental Engineers</w:t>
      </w:r>
      <w:r>
        <w:br/>
      </w:r>
    </w:p>
    <w:bookmarkEnd w:id="21"/>
    <w:bookmarkStart w:id="22" w:name="X768353a96e6e8e21658cc745e8d0ed088ea95c3"/>
    <w:p>
      <w:pPr>
        <w:pStyle w:val="Heading2"/>
      </w:pPr>
      <w:r>
        <w:t xml:space="preserve">III. Environmental Challenges Facing France Paris</w:t>
      </w:r>
    </w:p>
    <w:p>
      <w:pPr>
        <w:pStyle w:val="FirstParagraph"/>
      </w:pPr>
      <w:r>
        <w:br/>
      </w:r>
      <w:r>
        <w:rPr>
          <w:bCs/>
          <w:b/>
        </w:rPr>
        <w:t xml:space="preserve">France Paris, with its population exceeding two million residents within the city limits alone plus millions more commuting daily from surrounding suburbs experiences significant pressures on its natural resources due intensive land use transportation networks industrial activities tourism flows historical infrastructure aging buildings requiring retrofitting energy demands heating cooling purposes urban heat island effects exacerbating summer temperatures biodiversity loss green space fragmentation noise pollution affecting quality of life cultural heritage preservation efforts intersecting modernization aspirations.</w:t>
      </w:r>
      <w:r>
        <w:br/>
      </w:r>
      <w:r>
        <w:br/>
      </w:r>
      <w:r>
        <w:rPr>
          <w:bCs/>
          <w:b/>
        </w:rPr>
        <w:t xml:space="preserve">One pressing issue is air quality management. Despite improvements over recent decades particulate matter PM25 nitrogen dioxide NOx levels remain concerning particularly near busy thoroughfares where emissions from vehicles dominate urban atmosphere composition long-term exposure linked respiratory cardiovascular diseases premature mortality among vulnerable populations including children elderly individuals suffering preexisting conditions.</w:t>
      </w:r>
      <w:r>
        <w:br/>
      </w:r>
      <w:r>
        <w:br/>
      </w:r>
      <w:r>
        <w:rPr>
          <w:bCs/>
          <w:b/>
        </w:rPr>
        <w:t xml:space="preserve">Water resource protection represents another critical concern given proximity Seine River vital source drinking water supply recreational activities ecological habitats supporting diverse flora fauna downstream municipalities dependent clean flow maintain aquatic life cycles flood risk mitigation strategies necessary protect low-lying districts during heavy rainfall events threatening structural integrity property values lives lost catastrophic flooding episodes occur frequently changing climate patterns intensify precipitation extremes.</w:t>
      </w:r>
      <w:r>
        <w:br/>
      </w:r>
      <w:r>
        <w:br/>
      </w:r>
      <w:r>
        <w:rPr>
          <w:bCs/>
          <w:b/>
        </w:rPr>
        <w:t xml:space="preserve">Waste generation trends reflect consumption habits lifestyle choices influencing amount volume composition materials discarded daily recycling rates vary widely across sectors municipalities strive reduce landfill dependence recover valuable resources embedded products minimize greenhouse gas emissions produced decomposition anaerobic conditions promote methane CH4 release potent contributor global warming potential compared carbon dioxide CO2 equivalent measurements used compare impacts various emission sources equally.</w:t>
      </w:r>
      <w:r>
        <w:br/>
      </w:r>
      <w:r>
        <w:br/>
      </w:r>
    </w:p>
    <w:bookmarkEnd w:id="22"/>
    <w:bookmarkStart w:id="23" w:name="X436ee38f9be313f29d22ddceb8d0e4e558891ee"/>
    <w:p>
      <w:pPr>
        <w:pStyle w:val="Heading2"/>
      </w:pPr>
      <w:r>
        <w:t xml:space="preserve">IV. Applications of Environmental Engineering in France Paris</w:t>
      </w:r>
    </w:p>
    <w:p>
      <w:pPr>
        <w:pStyle w:val="FirstParagraph"/>
      </w:pPr>
      <w:r>
        <w:br/>
      </w:r>
      <w:r>
        <w:rPr>
          <w:bCs/>
          <w:b/>
        </w:rPr>
        <w:t xml:space="preserve">Environmental Engineers</w:t>
      </w:r>
      <w:r>
        <w:br/>
      </w:r>
      <w:r>
        <w:rPr>
          <w:bCs/>
          <w:b/>
          <w:bCs/>
          <w:b/>
        </w:rPr>
        <w:t xml:space="preserve">A. Air Quality Improvement Initiatives:</w:t>
      </w:r>
      <w:r>
        <w:rPr>
          <w:bCs/>
          <w:b/>
        </w:rPr>
        <w:t xml:space="preserve">&lt; br &gt;</w:t>
      </w:r>
      <w:r>
        <w:rPr>
          <w:bCs/>
          <w:b/>
        </w:rPr>
        <w:t xml:space="preserve"> </w:t>
      </w:r>
      <w:r>
        <w:rPr>
          <w:bCs/>
          <w:b/>
        </w:rPr>
        <w:t xml:space="preserve">Engineers collaborate with municipal authorities implement emission reduction measures promoting alternative transportation modes electric vehicles cycling walking lanes expanding public transit networks reducing reliance private automobiles lowering overall pollutant output improving urban atmosphere composition enhancing respiratory health outcomes.</w:t>
      </w:r>
      <w:r>
        <w:br/>
      </w:r>
      <w:r>
        <w:br/>
      </w:r>
      <w:r>
        <w:rPr>
          <w:bCs/>
          <w:b/>
          <w:bCs/>
          <w:b/>
        </w:rPr>
        <w:t xml:space="preserve">B. Water Resource Management Strategies:</w:t>
      </w:r>
      <w:r>
        <w:rPr>
          <w:bCs/>
          <w:b/>
        </w:rPr>
        <w:t xml:space="preserve">&lt; br &gt;</w:t>
      </w:r>
      <w:r>
        <w:rPr>
          <w:bCs/>
          <w:b/>
        </w:rPr>
        <w:t xml:space="preserve"> </w:t>
      </w:r>
      <w:r>
        <w:rPr>
          <w:bCs/>
          <w:b/>
        </w:rPr>
        <w:t xml:space="preserve">Specialists design advanced wastewater treatment facilities upgrading existing infrastructure handle increased flows volumes maintain effluent standards protecting receiving watersheds from contamination ensuring safe drinking water supplies meeting consumer expectations regulatory mandates safeguarding aquatic ecosystems supporting recreational pursuits economic activities dependent clean resource availability.</w:t>
      </w:r>
      <w:r>
        <w:br/>
      </w:r>
      <w:r>
        <w:br/>
      </w:r>
      <w:r>
        <w:rPr>
          <w:bCs/>
          <w:b/>
          <w:bCs/>
          <w:b/>
        </w:rPr>
        <w:t xml:space="preserve">C. Waste Reduction and Resource Recovery Programs:</w:t>
      </w:r>
      <w:r>
        <w:rPr>
          <w:bCs/>
          <w:b/>
        </w:rPr>
        <w:t xml:space="preserve">&lt; br &gt;</w:t>
      </w:r>
      <w:r>
        <w:rPr>
          <w:bCs/>
          <w:b/>
        </w:rPr>
        <w:t xml:space="preserve"> </w:t>
      </w:r>
      <w:r>
        <w:rPr>
          <w:bCs/>
          <w:b/>
        </w:rPr>
        <w:t xml:space="preserve">Consultants develop comprehensive solid waste management plans integrating source reduction packaging redesign composting organic fractions anaerobic digestion biogas production material recovery facilities MRFs sorting recyclables separating contaminants enhancing diversion rates diverting materials away landfills reducing associated GHG emissions conserving natural resources embedded products extending lifespan raw materials decreasing extraction impacts mining quarrying logging agriculture forestry operations.</w:t>
      </w:r>
      <w:r>
        <w:br/>
      </w:r>
      <w:r>
        <w:br/>
      </w:r>
      <w:r>
        <w:rPr>
          <w:bCs/>
          <w:b/>
          <w:bCs/>
          <w:b/>
        </w:rPr>
        <w:t xml:space="preserve">D. Urban Green Space Integration:</w:t>
      </w:r>
      <w:r>
        <w:rPr>
          <w:bCs/>
          <w:b/>
        </w:rPr>
        <w:t xml:space="preserve">&lt; br &gt;</w:t>
      </w:r>
      <w:r>
        <w:rPr>
          <w:bCs/>
          <w:b/>
        </w:rPr>
        <w:t xml:space="preserve"> </w:t>
      </w:r>
      <w:r>
        <w:rPr>
          <w:bCs/>
          <w:b/>
        </w:rPr>
        <w:t xml:space="preserve">Professionals advocate incorporating nature-based solutions into city planning creating parks gardens green roofs vertical forests permeable surfaces reducing urban heat island effects mitigating stormwater runoff flooding risks enhancing biodiversity habitats providing recreational amenities improving mental well-being social cohesion fostering sense place identity connecting residents their surroundings promoting sustainable lifestyles encouraging active mobility options supporting local food production initiatives rooftop farms community gardens allotments increasing access fresh produce strengthening neighborhood bonds building resilience against climate change impacts.</w:t>
      </w:r>
      <w:r>
        <w:br/>
      </w:r>
      <w:r>
        <w:br/>
      </w:r>
    </w:p>
    <w:bookmarkEnd w:id="23"/>
    <w:bookmarkStart w:id="24" w:name="Xb32d378dba796936b0ef66256d84f7a63cf9319"/>
    <w:p>
      <w:pPr>
        <w:pStyle w:val="Heading2"/>
      </w:pPr>
      <w:r>
        <w:t xml:space="preserve">V. Regulatory Frameworks Governing Environmental Engineering in France Paris</w:t>
      </w:r>
    </w:p>
    <w:p>
      <w:pPr>
        <w:pStyle w:val="FirstParagraph"/>
      </w:pPr>
      <w:r>
        <w:br/>
      </w:r>
      <w:r>
        <w:t xml:space="preserve">The practice of</w:t>
      </w:r>
      <w:r>
        <w:t xml:space="preserve"> </w:t>
      </w:r>
      <w:r>
        <w:rPr>
          <w:bCs/>
          <w:b/>
        </w:rPr>
        <w:t xml:space="preserve">Environmental Engineering is heavily regulated within</w:t>
      </w:r>
      <w:r>
        <w:rPr>
          <w:bCs/>
          <w:b/>
        </w:rPr>
        <w:t xml:space="preserve"> </w:t>
      </w:r>
      <w:r>
        <w:rPr>
          <w:bCs/>
          <w:b/>
          <w:bCs/>
          <w:b/>
        </w:rPr>
        <w:t xml:space="preserve">France Paris</w:t>
      </w:r>
      <w:r>
        <w:br/>
      </w:r>
      <w:r>
        <w:rPr>
          <w:bCs/>
          <w:b/>
          <w:bCs/>
          <w:b/>
        </w:rPr>
        <w:t xml:space="preserve">Professional bodies such as Ordre des Ingénieurs Conseillers en Génie Civil et Industriel OICIGCI France oversee licensure certification processes ensuring practitioners meet minimum qualifications experience standards adhering code ethics maintaining competence through continuing education professional development keeping abreast advances technology methodology best practices applying knowledge effectively solving complex problems serving clients communities contributing positively society advancing discipline promoting excellence inspiring others pursuing careers dedicated protecting environment preserving planet home shared humanity.</w:t>
      </w:r>
      <w:r>
        <w:br/>
      </w:r>
      <w:r>
        <w:br/>
      </w:r>
    </w:p>
    <w:bookmarkEnd w:id="24"/>
    <w:bookmarkStart w:id="25" w:name="Xb942f9a0139a9e8e33263c70040785b29c42a03"/>
    <w:p>
      <w:pPr>
        <w:pStyle w:val="Heading2"/>
      </w:pPr>
      <w:r>
        <w:t xml:space="preserve">VI. Future Trajectories for Environmental Engineering in France Paris</w:t>
      </w:r>
    </w:p>
    <w:p>
      <w:pPr>
        <w:pStyle w:val="FirstParagraph"/>
      </w:pPr>
      <w:r>
        <w:br/>
      </w:r>
      <w:r>
        <w:t xml:space="preserve">Looking ahead,&lt; b &gt;Environmental Engineers will face evolving demands shaped technological innovations demographic shifts climate projections policy orientations market dynamics societal values cultural norms influencing priorities shaping agendas driving action fostering collaboration bridging disciplines integrating knowledge synthesizing insights generating novel approaches tackling wicked problems requiring systemic transformations reimagining relationships between humans nature redefining progress prosperity well-being beyond GDP metrics focusing holistic measures capturing multidimensional realities encompassing economic ecological social dimensions interconnectedness interdependence mutual dependence underpinning functioning ecosystems sustaining life supporting economies enabling societies flourishing thriving enduring.</w:t>
      </w:r>
      <w:r>
        <w:br/>
      </w:r>
      <w:r>
        <w:br/>
      </w:r>
      <w:r>
        <w:t xml:space="preserve">Emerging trends include digital twins virtual replicas physical assets enabling real-time monitoring predictive maintenance optimizing performance identifying inefficiencies targeting improvements enhancing efficiency reducing waste conserving resources minimizing environmental impacts extending asset lifespans deferring capital expenditures improving return investment ROI increasing profitability generating value shareholders stakeholders creating shared prosperity benefiting communities supporting local economies stimulating growth fostering inclusive development leaving no one behind ensuring equity fairness justice addressing disparities tackling structural inequalities dismantling barriers removing obstacles empowering marginalized groups amplifying voices elevating perspectives enriching discourse deepening understanding broadening horizons expanding possibilities unlocking potential harnessing ingenuity creativity imagination fueling innovation driving progress propelling humanity forward toward brighter tomorrows built on foundations resilience sustainability hope aspiration.</w:t>
      </w:r>
      <w:r>
        <w:br/>
      </w:r>
      <w:r>
        <w:br/>
      </w:r>
    </w:p>
    <w:bookmarkEnd w:id="25"/>
    <w:bookmarkStart w:id="26" w:name="vii.-conclusion"/>
    <w:p>
      <w:pPr>
        <w:pStyle w:val="Heading2"/>
      </w:pPr>
      <w:r>
        <w:t xml:space="preserve">VII. Conclusion</w:t>
      </w:r>
    </w:p>
    <w:p>
      <w:pPr>
        <w:pStyle w:val="FirstParagraph"/>
      </w:pPr>
      <w:r>
        <w:br/>
      </w:r>
      <w:r>
        <w:t xml:space="preserve">In conclusion,&lt; b &gt;Environmental Engineers are indispensable allies in</w:t>
      </w:r>
    </w:p>
    <w:p>
      <w:pPr>
        <w:pStyle w:val="BodyText"/>
      </w:pPr>
      <w:r>
        <w:t xml:space="preserve">France Paris</w:t>
      </w:r>
      <w:r>
        <w:br/>
      </w:r>
      <w:r>
        <w:t xml:space="preserve">By leveraging expertise creativity passion commitment</w:t>
      </w:r>
    </w:p>
    <w:p>
      <w:pPr>
        <w:pStyle w:val="BodyText"/>
      </w:pPr>
      <w:r>
        <w:t xml:space="preserve">Environmental Engineers inspire change empower action catalyze movement towards greener cleaner healthier brighter tomorrows rooted present moment mindful aware compassionate caring responsible accountable transparent honest authentic genuine sincere true living values principles guiding conduct shaping behavior influencing decisions impacting outcomes creating ripple effects spreading outward touching lives intersecting paths converging destinies weaving tapestry collective journey shared destiny united purpose driven vision realized reality.</w:t>
      </w:r>
      <w:r>
        <w:br/>
      </w:r>
      <w:r>
        <w:br/>
      </w:r>
      <w:r>
        <w:t xml:space="preserve">As guardians stewards entrusted care preservation natural heritage</w:t>
      </w:r>
    </w:p>
    <w:p>
      <w:pPr>
        <w:pStyle w:val="BodyText"/>
      </w:pPr>
      <w:r>
        <w:t xml:space="preserve">Environmental Engineers uphold legacy honoring ancestors paving way descendants forging path forward illuminating darkness dispelling ignorance spreading light knowledge wisdom empowering others join quest meaning fulfillment happiness joy peace love freedom justice equality democracy participation engagement active citizenship fulfilling duties rights responsibilities obligations commitments promises made pledges given vows sworn oaths taken sacred covenants binding hearts souls spirits together forevermore amen.</w:t>
      </w:r>
      <w:r>
        <w:br/>
      </w:r>
      <w:r>
        <w:br/>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France Paris: A Comprehensive Research Paper</dc:title>
  <dc:creator/>
  <dc:language>en</dc:language>
  <cp:keywords/>
  <dcterms:created xsi:type="dcterms:W3CDTF">2026-07-30T04:42:58Z</dcterms:created>
  <dcterms:modified xsi:type="dcterms:W3CDTF">2026-07-30T04:42:58Z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