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r>
        <w:t xml:space="preserve"> </w:t>
      </w:r>
      <w:r>
        <w:t xml:space="preserve">Challenges</w:t>
      </w:r>
      <w:r>
        <w:t xml:space="preserve"> </w:t>
      </w:r>
      <w:r>
        <w:t xml:space="preserve">and</w:t>
      </w:r>
      <w:r>
        <w:t xml:space="preserve"> </w:t>
      </w:r>
      <w:r>
        <w:t xml:space="preserve">Strategic</w:t>
      </w:r>
      <w:r>
        <w:t xml:space="preserve"> </w:t>
      </w:r>
      <w:r>
        <w:t xml:space="preserve">Imperatives</w:t>
      </w:r>
    </w:p>
    <w:bookmarkStart w:id="28" w:name="X73187d03926f5e2c1068ebb4de88ad1a4ced460"/>
    <w:p>
      <w:pPr>
        <w:pStyle w:val="Heading1"/>
      </w:pPr>
      <w:r>
        <w:t xml:space="preserve">The Role of the Environmental Engineer in Germany Frankfurt</w:t>
      </w:r>
    </w:p>
    <w:p>
      <w:pPr>
        <w:pStyle w:val="FirstParagraph"/>
      </w:pPr>
      <w:r>
        <w:t xml:space="preserve">A Comprehensive Analysis of Sustainable Urban Development and Industrial Compliance</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Environmental Engineer</w:t>
      </w:r>
      <w:r>
        <w:t xml:space="preserve"> </w:t>
      </w:r>
      <w:r>
        <w:t xml:space="preserve">Germany Frankfurt. As a global financial hub with significant industrial heritage, Frankfurt faces unique environmental challenges. This document explores how specialized engineering interventions in waste management, water quality, air pollution control, and energy efficiency are pivotal to meeting European Union directives and local municipal goals. The study highlights the intersection of technological innovation and regulatory compliance required to sustain the ecological integrity of this major German metropolitan area.</w:t>
      </w:r>
    </w:p>
    <w:bookmarkEnd w:id="20"/>
    <w:bookmarkStart w:id="21" w:name="introduction"/>
    <w:p>
      <w:pPr>
        <w:pStyle w:val="Heading2"/>
      </w:pPr>
      <w:r>
        <w:t xml:space="preserve">1. Introduction</w:t>
      </w:r>
    </w:p>
    <w:p>
      <w:pPr>
        <w:pStyle w:val="FirstParagraph"/>
      </w:pPr>
      <w:r>
        <w:t xml:space="preserve">The rapid urbanization and industrial intensification of the 21st century have placed unprecedented pressure on municipal infrastructure and natural ecosystems. In</w:t>
      </w:r>
    </w:p>
    <w:p>
      <w:pPr>
        <w:pStyle w:val="BodyText"/>
      </w:pPr>
      <w:r>
        <w:t xml:space="preserve">Germany Frankfurt, a city that serves as both a historic trade center and the contemporary financial heart of Europe, these pressures are particularly acute. The density of high-rise commercial buildings, extensive transportation networks, and proximity to the Main River create a complex environmental landscape that requires sophisticated management strategies. At the forefront of this challenge is the</w:t>
      </w:r>
    </w:p>
    <w:p>
      <w:pPr>
        <w:pStyle w:val="BodyText"/>
      </w:pPr>
      <w:r>
        <w:t xml:space="preserve">Environmental Engineer, a professional tasked with designing systems and processes that mitigate human impact on nature while supporting economic growth.</w:t>
      </w:r>
    </w:p>
    <w:p>
      <w:pPr>
        <w:pStyle w:val="BodyText"/>
      </w:pPr>
      <w:r>
        <w:t xml:space="preserve">The mandate for environmental stewardship in Germany is robust, driven by stringent national laws and overarching European Union regulations. For professionals working in</w:t>
      </w:r>
      <w:r>
        <w:t xml:space="preserve"> </w:t>
      </w:r>
      <w:r>
        <w:rPr>
          <w:bCs/>
          <w:b/>
        </w:rPr>
        <w:t xml:space="preserve">Germany Frankfurt, the role of the</w:t>
      </w:r>
      <w:r>
        <w:rPr>
          <w:bCs/>
          <w:b/>
        </w:rPr>
        <w:t xml:space="preserve"> </w:t>
      </w:r>
      <w:r>
        <w:rPr>
          <w:bCs/>
          <w:b/>
          <w:bCs/>
          <w:b/>
        </w:rPr>
        <w:t xml:space="preserve">Environmental Engineer</w:t>
      </w:r>
    </w:p>
    <w:bookmarkEnd w:id="21"/>
    <w:bookmarkStart w:id="22" w:name="X87494f460971797e98963b5891f2c6435c60cc6"/>
    <w:p>
      <w:pPr>
        <w:pStyle w:val="Heading2"/>
      </w:pPr>
      <w:r>
        <w:t xml:space="preserve">2. Regulatory Framework and Legal Context in Germany</w:t>
      </w:r>
    </w:p>
    <w:p>
      <w:pPr>
        <w:pStyle w:val="FirstParagraph"/>
      </w:pPr>
      <w:r>
        <w:t xml:space="preserve">The practice of environmental engineering in</w:t>
      </w:r>
      <w:r>
        <w:t xml:space="preserve"> </w:t>
      </w:r>
      <w:r>
        <w:rPr>
          <w:bCs/>
          <w:b/>
        </w:rPr>
        <w:t xml:space="preserve">Germany FrankfurtEnvironmental Engineer</w:t>
      </w:r>
    </w:p>
    <w:p>
      <w:pPr>
        <w:pStyle w:val="BodyText"/>
      </w:pPr>
      <w:r>
        <w:t xml:space="preserve">Frankfurt am Main has committed to ambitious climate protection goals, aiming for climate neutrality by 2050. This commitment necessitates that every infrastructure project undergoes rigorous environmental impact assessments. The</w:t>
      </w:r>
      <w:r>
        <w:t xml:space="preserve"> </w:t>
      </w:r>
      <w:r>
        <w:rPr>
          <w:bCs/>
          <w:b/>
        </w:rPr>
        <w:t xml:space="preserve">Environmental Engineer</w:t>
      </w:r>
    </w:p>
    <w:bookmarkEnd w:id="22"/>
    <w:bookmarkStart w:id="23" w:name="waste-management-and-circular-economy"/>
    <w:p>
      <w:pPr>
        <w:pStyle w:val="Heading2"/>
      </w:pPr>
      <w:r>
        <w:t xml:space="preserve">3. Waste Management and Circular Economy</w:t>
      </w:r>
    </w:p>
    <w:p>
      <w:pPr>
        <w:pStyle w:val="FirstParagraph"/>
      </w:pPr>
      <w:r>
        <w:t xml:space="preserve">One of the primary domains for</w:t>
      </w:r>
      <w:r>
        <w:t xml:space="preserve"> </w:t>
      </w:r>
      <w:r>
        <w:rPr>
          <w:bCs/>
          <w:b/>
        </w:rPr>
        <w:t xml:space="preserve">Environmental EngineerGermany Frankfurt</w:t>
      </w:r>
    </w:p>
    <w:p>
      <w:pPr>
        <w:pStyle w:val="BodyText"/>
      </w:pPr>
      <w:r>
        <w:t xml:space="preserve">The concept of the Circular Economy is central to modern engineering practice in this region.</w:t>
      </w:r>
      <w:r>
        <w:t xml:space="preserve"> </w:t>
      </w:r>
      <w:r>
        <w:rPr>
          <w:bCs/>
          <w:b/>
        </w:rPr>
        <w:t xml:space="preserve">Environmental Engineer</w:t>
      </w:r>
    </w:p>
    <w:bookmarkEnd w:id="23"/>
    <w:bookmarkStart w:id="24" w:name="X3a4d6b4caf236ff462ce024aecdbdb7c7f63fb8"/>
    <w:p>
      <w:pPr>
        <w:pStyle w:val="Heading2"/>
      </w:pPr>
      <w:r>
        <w:t xml:space="preserve">4. Water Resource Management and Pollution Control</w:t>
      </w:r>
    </w:p>
    <w:p>
      <w:pPr>
        <w:pStyle w:val="FirstParagraph"/>
      </w:pPr>
      <w:r>
        <w:t xml:space="preserve">The Main River is a lifeline for</w:t>
      </w:r>
    </w:p>
    <w:p>
      <w:pPr>
        <w:pStyle w:val="BodyText"/>
      </w:pPr>
      <w:r>
        <w:t xml:space="preserve">Germany Frankfurt, serving both ecological functions and industrial needs. Consequently, water quality management is a critical responsibility of the local</w:t>
      </w:r>
    </w:p>
    <w:p>
      <w:pPr>
        <w:pStyle w:val="BodyText"/>
      </w:pPr>
      <w:r>
        <w:t xml:space="preserve">Environmental Engineer. Urban runoff, containing pollutants from roads and industrial zones, poses a significant threat to water bodies. Engineers design stormwater management systems that utilize green infrastructure—such as permeable pavements, retention basins, and bio-swales—to filter pollutants before they reach the river.</w:t>
      </w:r>
    </w:p>
    <w:p>
      <w:pPr>
        <w:pStyle w:val="BodyText"/>
      </w:pPr>
      <w:r>
        <w:t xml:space="preserve">Furthermore, wastewater treatment plants in Frankfurt must handle not only domestic sewage but also industrial effluent.</w:t>
      </w:r>
      <w:r>
        <w:t xml:space="preserve"> </w:t>
      </w:r>
      <w:r>
        <w:rPr>
          <w:bCs/>
          <w:b/>
        </w:rPr>
        <w:t xml:space="preserve">Environmental Engineer</w:t>
      </w:r>
    </w:p>
    <w:bookmarkEnd w:id="24"/>
    <w:bookmarkStart w:id="25" w:name="X1a38639bc68c8aa5a1f95cafcf133960fcb65ef"/>
    <w:p>
      <w:pPr>
        <w:pStyle w:val="Heading2"/>
      </w:pPr>
      <w:r>
        <w:t xml:space="preserve">5. Air Quality and Climate Change Mitigation</w:t>
      </w:r>
    </w:p>
    <w:p>
      <w:pPr>
        <w:pStyle w:val="FirstParagraph"/>
      </w:pPr>
      <w:r>
        <w:t xml:space="preserve">Air pollution remains a significant public health concern in dense urban areas like Frankfurt. Traffic emissions, industrial activities, and building energy consumption contribute to levels of particulate matter (PM) and nitrogen oxides (NOx). The</w:t>
      </w:r>
      <w:r>
        <w:t xml:space="preserve"> </w:t>
      </w:r>
      <w:r>
        <w:rPr>
          <w:bCs/>
          <w:b/>
        </w:rPr>
        <w:t xml:space="preserve">Environmental Engineer</w:t>
      </w:r>
    </w:p>
    <w:p>
      <w:pPr>
        <w:pStyle w:val="BodyText"/>
      </w:pPr>
      <w:r>
        <w:t xml:space="preserve">In the context of climate change,</w:t>
      </w:r>
      <w:r>
        <w:t xml:space="preserve"> </w:t>
      </w:r>
      <w:r>
        <w:rPr>
          <w:bCs/>
          <w:b/>
        </w:rPr>
        <w:t xml:space="preserve">Environmental Engineer</w:t>
      </w:r>
    </w:p>
    <w:bookmarkEnd w:id="25"/>
    <w:bookmarkStart w:id="26" w:name="Xe59197eab8cb7b179509af20a7599f9fcdccc37"/>
    <w:p>
      <w:pPr>
        <w:pStyle w:val="Heading2"/>
      </w:pPr>
      <w:r>
        <w:t xml:space="preserve">6. Professional Competencies and Future Outlook</w:t>
      </w:r>
    </w:p>
    <w:p>
      <w:pPr>
        <w:pStyle w:val="FirstParagraph"/>
      </w:pPr>
      <w:r>
        <w:t xml:space="preserve">To succeed in</w:t>
      </w:r>
      <w:r>
        <w:t xml:space="preserve"> </w:t>
      </w:r>
      <w:r>
        <w:rPr>
          <w:bCs/>
          <w:b/>
        </w:rPr>
        <w:t xml:space="preserve">Germany Frankfurt, an</w:t>
      </w:r>
      <w:r>
        <w:rPr>
          <w:bCs/>
          <w:b/>
        </w:rPr>
        <w:t xml:space="preserve"> </w:t>
      </w:r>
      <w:r>
        <w:rPr>
          <w:bCs/>
          <w:b/>
          <w:bCs/>
          <w:b/>
        </w:rPr>
        <w:t xml:space="preserve">Environmental Engineer</w:t>
      </w:r>
    </w:p>
    <w:p>
      <w:pPr>
        <w:pStyle w:val="BodyText"/>
      </w:pPr>
      <w:r>
        <w:t xml:space="preserve">Looking ahead, the demand for</w:t>
      </w:r>
      <w:r>
        <w:t xml:space="preserve"> </w:t>
      </w:r>
      <w:r>
        <w:rPr>
          <w:bCs/>
          <w:b/>
        </w:rPr>
        <w:t xml:space="preserve">Environmental Engineer</w:t>
      </w:r>
    </w:p>
    <w:bookmarkEnd w:id="26"/>
    <w:bookmarkStart w:id="27" w:name="conclusion"/>
    <w:p>
      <w:pPr>
        <w:pStyle w:val="Heading2"/>
      </w:pPr>
      <w:r>
        <w:t xml:space="preserve">7. Conclusion</w:t>
      </w:r>
    </w:p>
    <w:p>
      <w:pPr>
        <w:pStyle w:val="FirstParagraph"/>
      </w:pPr>
      <w:r>
        <w:t xml:space="preserve">In conclusion, the</w:t>
      </w:r>
    </w:p>
    <w:p>
      <w:pPr>
        <w:pStyle w:val="BodyText"/>
      </w:pPr>
      <w:r>
        <w:t xml:space="preserve">Environmental EngineerGermany Frankfurt. By addressing complex challenges in waste, water, air quality, and energy through scientific rigor and innovative design these professionals ensure that economic prosperity does not come at the expense of environmental health. The specific regulatory and urban context of Frankfurt demands a high level of expertise and commitment to sustainability. As the city continues to grow as a global hub, the role of environmental engineering will remain central to preserving its ecological balance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Germany Frankfurt: Challenges and Strategic Imperatives</dc:title>
  <dc:creator/>
  <dc:language>en</dc:language>
  <cp:keywords/>
  <dcterms:created xsi:type="dcterms:W3CDTF">2026-07-29T15:28:45Z</dcterms:created>
  <dcterms:modified xsi:type="dcterms:W3CDTF">2026-07-29T15:28:45Z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