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p>
      <w:pPr>
        <w:pStyle w:val="BodyText"/>
      </w:pPr>
      <w:r>
        <w:rPr>
          <w:bCs/>
          <w:b/>
        </w:rPr>
        <w:t xml:space="preserve">The Critical Role of the Environmental Engineer in Mexico City</w:t>
      </w:r>
    </w:p>
    <w:bookmarkStart w:id="20" w:name="introduction"/>
    <w:p>
      <w:pPr>
        <w:pStyle w:val="Heading2"/>
      </w:pPr>
      <w:r>
        <w:t xml:space="preserve">Introduction</w:t>
      </w:r>
    </w:p>
    <w:p>
      <w:pPr>
        <w:pStyle w:val="FirstParagraph"/>
      </w:pPr>
      <w:r>
        <w:br/>
      </w:r>
      <w:r>
        <w:t xml:space="preserve">Mexico City (Ciudad de México), as one of the world's most populous metropolitan areas, faces a complex web of environmental challenges that threaten both public health and ecological sustainability. With over 21 million inhabitants in its greater metropolitan area, the city struggles with air pollution, water scarcity, inadequate waste management infrastructure in certain sectors, and severe urban heat island effects. In this context the role of the</w:t>
      </w:r>
      <w:r>
        <w:t xml:space="preserve"> </w:t>
      </w:r>
      <w:r>
        <w:rPr>
          <w:bCs/>
          <w:b/>
        </w:rPr>
        <w:t xml:space="preserve">Environmental Engineer</w:t>
      </w:r>
      <w:r>
        <w:t xml:space="preserve"> </w:t>
      </w:r>
      <w:r>
        <w:t xml:space="preserve">becomes absolutely vital. These professionals are not merely technical specialists; they serve as strategic architects of sustainable urban development. The unique geographical and climatic conditions of</w:t>
      </w:r>
      <w:r>
        <w:t xml:space="preserve"> </w:t>
      </w:r>
      <w:r>
        <w:rPr>
          <w:iCs/>
          <w:i/>
        </w:rPr>
        <w:t xml:space="preserve">Mexico Mexico City</w:t>
      </w:r>
      <w:r>
        <w:t xml:space="preserve">, particularly its high-altitude basin location which traps pollutants, demand innovative engineering solutions tailored specifically to local realities.</w:t>
      </w:r>
      <w:r>
        <w:br/>
      </w:r>
      <w:r>
        <w:br/>
      </w:r>
    </w:p>
    <w:bookmarkEnd w:id="20"/>
    <w:bookmarkStart w:id="21" w:name="urban-air-quality-management"/>
    <w:p>
      <w:pPr>
        <w:pStyle w:val="Heading2"/>
      </w:pPr>
      <w:r>
        <w:t xml:space="preserve">Urban Air Quality Management</w:t>
      </w:r>
    </w:p>
    <w:p>
      <w:pPr>
        <w:pStyle w:val="FirstParagraph"/>
      </w:pPr>
      <w:r>
        <w:br/>
      </w:r>
      <w:r>
        <w:t xml:space="preserve">One of the most pressing issues in</w:t>
      </w:r>
      <w:r>
        <w:t xml:space="preserve"> </w:t>
      </w:r>
      <w:r>
        <w:rPr>
          <w:bCs/>
          <w:b/>
        </w:rPr>
        <w:t xml:space="preserve">Mexico Mexico City</w:t>
      </w:r>
      <w:r>
        <w:t xml:space="preserve"> </w:t>
      </w:r>
      <w:r>
        <w:t xml:space="preserve">is air pollution, driven primarily by vehicle emissions industrial activities and seasonal agricultural burning. Despite significant improvements over recent decades the city frequently exceeds World Health Organization guidelines for particulate matter (PM2.5) and ground-level ozone.</w:t>
      </w:r>
      <w:r>
        <w:t xml:space="preserve"> </w:t>
      </w:r>
      <w:r>
        <w:rPr>
          <w:bCs/>
          <w:b/>
        </w:rPr>
        <w:t xml:space="preserve">Environmental Engineers</w:t>
      </w:r>
      <w:r>
        <w:t xml:space="preserve"> </w:t>
      </w:r>
      <w:r>
        <w:t xml:space="preserve">play a crucial role in designing and implementing monitoring systems that provide real-time data on pollutant concentrations enabling evidence-based policy decisions.</w:t>
      </w:r>
      <w:r>
        <w:br/>
      </w:r>
      <w:r>
        <w:br/>
      </w:r>
      <w:r>
        <w:t xml:space="preserve">Furthermore these professionals develop strategies for reducing emissions including promoting clean transportation alternatives such as electric buses expanding metro infrastructure optimizing traffic flow through intelligent transport systems, and supporting the transition towards cleaner industrial processes. The implementation of low-emission zones and stricter vehicle emission standards require careful technical assessment by</w:t>
      </w:r>
      <w:r>
        <w:t xml:space="preserve"> </w:t>
      </w:r>
      <w:r>
        <w:rPr>
          <w:bCs/>
          <w:b/>
        </w:rPr>
        <w:t xml:space="preserve">Environmental Engineers</w:t>
      </w:r>
      <w:r>
        <w:t xml:space="preserve"> </w:t>
      </w:r>
      <w:r>
        <w:t xml:space="preserve">to balance public health protection with economic viability.</w:t>
      </w:r>
      <w:r>
        <w:br/>
      </w:r>
      <w:r>
        <w:br/>
      </w:r>
    </w:p>
    <w:bookmarkEnd w:id="21"/>
    <w:bookmarkStart w:id="22" w:name="water-resources-sustainability"/>
    <w:p>
      <w:pPr>
        <w:pStyle w:val="Heading2"/>
      </w:pPr>
      <w:r>
        <w:t xml:space="preserve">Water Resources Sustainability</w:t>
      </w:r>
    </w:p>
    <w:p>
      <w:pPr>
        <w:pStyle w:val="FirstParagraph"/>
      </w:pPr>
      <w:r>
        <w:br/>
      </w:r>
      <w:r>
        <w:t xml:space="preserve">The water crisis in</w:t>
      </w:r>
      <w:r>
        <w:t xml:space="preserve"> </w:t>
      </w:r>
      <w:r>
        <w:rPr>
          <w:iCs/>
          <w:i/>
        </w:rPr>
        <w:t xml:space="preserve">Mexico Mexico City</w:t>
      </w:r>
      <w:r>
        <w:t xml:space="preserve"> </w:t>
      </w:r>
      <w:r>
        <w:t xml:space="preserve">represents another domain where environmental engineering expertise is indispensable. The city relies heavily on aquifers and distant watersheds for its supply leading to issues of over-extraction land subsidence and contamination.</w:t>
      </w:r>
      <w:r>
        <w:t xml:space="preserve"> </w:t>
      </w:r>
      <w:r>
        <w:rPr>
          <w:bCs/>
          <w:b/>
        </w:rPr>
        <w:t xml:space="preserve">Environmental Engineers</w:t>
      </w:r>
      <w:r>
        <w:t xml:space="preserve"> </w:t>
      </w:r>
      <w:r>
        <w:t xml:space="preserve">are tasked with designing advanced water treatment facilities improving distribution networks to minimize losses developing rainwater harvesting systems, and implementing greywater recycling programs.</w:t>
      </w:r>
      <w:r>
        <w:br/>
      </w:r>
      <w:r>
        <w:br/>
      </w:r>
      <w:r>
        <w:t xml:space="preserve">A critical area of focus is the management of the Lerma River basin which provides much of the city's water but suffers from severe pollution.</w:t>
      </w:r>
      <w:r>
        <w:t xml:space="preserve"> </w:t>
      </w:r>
      <w:r>
        <w:rPr>
          <w:bCs/>
          <w:b/>
        </w:rPr>
        <w:t xml:space="preserve">Environmental Engineers</w:t>
      </w:r>
      <w:r>
        <w:t xml:space="preserve"> </w:t>
      </w:r>
      <w:r>
        <w:t xml:space="preserve">work on restoring these water bodies through bioremediation techniques constructed wetlands and improved wastewater treatment protocols. Additionally they develop strategies for demand-side management including public education campaigns promoting conservation technologies such as low-flow fixtures and smart metering systems.</w:t>
      </w:r>
      <w:r>
        <w:br/>
      </w:r>
      <w:r>
        <w:br/>
      </w:r>
    </w:p>
    <w:bookmarkEnd w:id="22"/>
    <w:bookmarkStart w:id="23" w:name="waste-management-transformation"/>
    <w:p>
      <w:pPr>
        <w:pStyle w:val="Heading2"/>
      </w:pPr>
      <w:r>
        <w:t xml:space="preserve">Waste Management Transformation</w:t>
      </w:r>
    </w:p>
    <w:p>
      <w:pPr>
        <w:pStyle w:val="FirstParagraph"/>
      </w:pPr>
      <w:r>
        <w:br/>
      </w:r>
      <w:r>
        <w:t xml:space="preserve">Mexico City generates approximately 13,000 tons of solid waste daily a figure that continues to grow with population expansion. Traditional landfill-dependent models are unsustainable both environmentally and economically.</w:t>
      </w:r>
      <w:r>
        <w:t xml:space="preserve"> </w:t>
      </w:r>
      <w:r>
        <w:rPr>
          <w:bCs/>
          <w:b/>
        </w:rPr>
        <w:t xml:space="preserve">Environmental Engineers</w:t>
      </w:r>
      <w:r>
        <w:t xml:space="preserve"> </w:t>
      </w:r>
      <w:r>
        <w:t xml:space="preserve">in</w:t>
      </w:r>
      <w:r>
        <w:t xml:space="preserve"> </w:t>
      </w:r>
      <w:r>
        <w:rPr>
          <w:iCs/>
          <w:i/>
        </w:rPr>
        <w:t xml:space="preserve">Mexico Mexico City</w:t>
      </w:r>
      <w:r>
        <w:t xml:space="preserve"> </w:t>
      </w:r>
      <w:r>
        <w:t xml:space="preserve">are leading the transition toward circular economy principles by designing integrated waste management systems that prioritize reduction reuse and recycling.</w:t>
      </w:r>
      <w:r>
        <w:br/>
      </w:r>
      <w:r>
        <w:br/>
      </w:r>
      <w:r>
        <w:t xml:space="preserve">This involves engineering solutions for organic waste processing through composting or anaerobic digestion to produce biogas and fertilizer. It also requires designing efficient sorting facilities recovering valuable materials from mixed waste streams, and developing infrastructure for hazardous waste disposal. The role extends beyond technical design to include policy advising on extended producer responsibility schemes incentives for informal waste pickers integration into formal systems, and public participation programs that foster behavioral change.</w:t>
      </w:r>
      <w:r>
        <w:br/>
      </w:r>
      <w:r>
        <w:br/>
      </w:r>
    </w:p>
    <w:bookmarkEnd w:id="23"/>
    <w:bookmarkStart w:id="24" w:name="X66bcdff5e2f082f4a9f08b67e11745db5feb4e5"/>
    <w:p>
      <w:pPr>
        <w:pStyle w:val="Heading2"/>
      </w:pPr>
      <w:r>
        <w:t xml:space="preserve">Climate Resilience and Green Infrastructure</w:t>
      </w:r>
    </w:p>
    <w:p>
      <w:pPr>
        <w:pStyle w:val="FirstParagraph"/>
      </w:pPr>
      <w:r>
        <w:br/>
      </w:r>
      <w:r>
        <w:t xml:space="preserve">As climate change intensifies</w:t>
      </w:r>
      <w:r>
        <w:t xml:space="preserve"> </w:t>
      </w:r>
      <w:r>
        <w:rPr>
          <w:bCs/>
          <w:b/>
        </w:rPr>
        <w:t xml:space="preserve">Mexico Mexico City</w:t>
      </w:r>
      <w:r>
        <w:t xml:space="preserve"> </w:t>
      </w:r>
      <w:r>
        <w:t xml:space="preserve">faces increased risks of flooding droughts extreme heat events, and ecosystem degradation.</w:t>
      </w:r>
      <w:r>
        <w:t xml:space="preserve"> </w:t>
      </w:r>
      <w:r>
        <w:rPr>
          <w:bCs/>
          <w:b/>
        </w:rPr>
        <w:t xml:space="preserve">Environmental Engineers</w:t>
      </w:r>
      <w:r>
        <w:t xml:space="preserve"> </w:t>
      </w:r>
      <w:r>
        <w:t xml:space="preserve">are at the forefront of designing climate-resilient infrastructure that adapts to these changing conditions while simultaneously mitigating their causes through carbon sequestration.</w:t>
      </w:r>
      <w:r>
        <w:br/>
      </w:r>
      <w:r>
        <w:br/>
      </w:r>
      <w:r>
        <w:t xml:space="preserve">Green infrastructure solutions such as urban forests green roofs permeable pavements and restored natural waterways help manage stormwater reduce urban heat islands improve biodiversity, and enhance quality of life.</w:t>
      </w:r>
      <w:r>
        <w:t xml:space="preserve"> </w:t>
      </w:r>
      <w:r>
        <w:rPr>
          <w:bCs/>
          <w:b/>
        </w:rPr>
        <w:t xml:space="preserve">Environmental Engineers</w:t>
      </w:r>
      <w:r>
        <w:t xml:space="preserve"> </w:t>
      </w:r>
      <w:r>
        <w:t xml:space="preserve">conduct feasibility studies select appropriate vegetation species design maintenance protocols, and evaluate cost-effectiveness of these nature-based solutions. They also develop early warning systems for extreme weather events coordinate emergency response plans, and integrate climate risk assessments into urban planning processes.</w:t>
      </w:r>
      <w:r>
        <w:br/>
      </w:r>
      <w:r>
        <w:br/>
      </w:r>
    </w:p>
    <w:bookmarkEnd w:id="24"/>
    <w:bookmarkStart w:id="25" w:name="Xc38a127de58727e7b5f9ef138c2b831c0811c91"/>
    <w:p>
      <w:pPr>
        <w:pStyle w:val="Heading2"/>
      </w:pPr>
      <w:r>
        <w:t xml:space="preserve">Institutional Collaboration and Capacity Building</w:t>
      </w:r>
    </w:p>
    <w:p>
      <w:pPr>
        <w:pStyle w:val="FirstParagraph"/>
      </w:pPr>
      <w:r>
        <w:br/>
      </w:r>
      <w:r>
        <w:t xml:space="preserve">The complexity of environmental challenges in</w:t>
      </w:r>
      <w:r>
        <w:t xml:space="preserve"> </w:t>
      </w:r>
      <w:r>
        <w:rPr>
          <w:iCs/>
          <w:i/>
        </w:rPr>
        <w:t xml:space="preserve">Mexico Mexico City</w:t>
      </w:r>
      <w:r>
        <w:t xml:space="preserve"> </w:t>
      </w:r>
      <w:r>
        <w:t xml:space="preserve">necessitates multidisciplinary approaches that transcend individual disciplines.</w:t>
      </w:r>
      <w:r>
        <w:t xml:space="preserve"> </w:t>
      </w:r>
      <w:r>
        <w:rPr>
          <w:bCs/>
          <w:b/>
        </w:rPr>
        <w:t xml:space="preserve">Environmental Engineers</w:t>
      </w:r>
      <w:r>
        <w:t xml:space="preserve"> </w:t>
      </w:r>
      <w:r>
        <w:t xml:space="preserve">must collaborate closely with policymakers urban planners ecologists sociologists economists, and community leaders to develop holistic solutions that are technically sound socially equitable, and economically viable.</w:t>
      </w:r>
      <w:r>
        <w:br/>
      </w:r>
      <w:r>
        <w:br/>
      </w:r>
      <w:r>
        <w:t xml:space="preserve">This collaborative role involves translating complex technical data into accessible information for decision-makers communicating risks and benefits to diverse stakeholders advocating for science-based regulations securing funding for infrastructure projects training next-generation professionals addressing environmental justice concerns ensuring that vulnerable communities receive equal protection from environmental hazards.</w:t>
      </w:r>
      <w:r>
        <w:br/>
      </w:r>
      <w:r>
        <w:br/>
      </w:r>
    </w:p>
    <w:bookmarkEnd w:id="25"/>
    <w:bookmarkStart w:id="26" w:name="conclusion"/>
    <w:p>
      <w:pPr>
        <w:pStyle w:val="Heading2"/>
      </w:pPr>
      <w:r>
        <w:t xml:space="preserve">Conclusion</w:t>
      </w:r>
    </w:p>
    <w:p>
      <w:pPr>
        <w:pStyle w:val="FirstParagraph"/>
      </w:pPr>
      <w:r>
        <w:br/>
      </w:r>
      <w:r>
        <w:t xml:space="preserve">The future sustainability of</w:t>
      </w:r>
      <w:r>
        <w:t xml:space="preserve"> </w:t>
      </w:r>
      <w:r>
        <w:rPr>
          <w:bCs/>
          <w:b/>
        </w:rPr>
        <w:t xml:space="preserve">Mexico Mexico City</w:t>
      </w:r>
      <w:r>
        <w:t xml:space="preserve"> </w:t>
      </w:r>
      <w:r>
        <w:t xml:space="preserve">depends fundamentally on the ability to implement effective environmental management strategies.</w:t>
      </w:r>
      <w:r>
        <w:t xml:space="preserve"> </w:t>
      </w:r>
      <w:r>
        <w:rPr>
          <w:bCs/>
          <w:b/>
        </w:rPr>
        <w:t xml:space="preserve">Environmental Engineers</w:t>
      </w:r>
      <w:r>
        <w:t xml:space="preserve">, with their unique blend of technical expertise problem-solving skills, and systems-thinking approaches are essential agents of this transformation. From improving air quality securing water resources managing waste building climate resilience to fostering institutional collaboration their contributions touch every aspect of urban life.</w:t>
      </w:r>
      <w:r>
        <w:br/>
      </w:r>
      <w:r>
        <w:br/>
      </w:r>
      <w:r>
        <w:t xml:space="preserve">As</w:t>
      </w:r>
      <w:r>
        <w:t xml:space="preserve"> </w:t>
      </w:r>
      <w:r>
        <w:rPr>
          <w:iCs/>
          <w:i/>
        </w:rPr>
        <w:t xml:space="preserve">Mexico Mexico City</w:t>
      </w:r>
      <w:r>
        <w:t xml:space="preserve"> </w:t>
      </w:r>
      <w:r>
        <w:t xml:space="preserve">continues to grow and evolve the demand for innovative environmental engineering solutions will only increase. Investing in these professionals not only addresses immediate environmental challenges but also lays the foundation for a healthier more equitable and sustainable future for millions of residents. The journey toward becoming a truly sustainable megacity requires unwavering commitment from all sectors of society with</w:t>
      </w:r>
      <w:r>
        <w:t xml:space="preserve"> </w:t>
      </w:r>
      <w:r>
        <w:rPr>
          <w:bCs/>
          <w:b/>
        </w:rPr>
        <w:t xml:space="preserve">Environmental Engineers</w:t>
      </w:r>
      <w:r>
        <w:t xml:space="preserve"> </w:t>
      </w:r>
      <w:r>
        <w:t xml:space="preserve">serving as indispensable guides through this complex transformation.</w:t>
      </w:r>
      <w:r>
        <w:br/>
      </w:r>
      <w:r>
        <w:br/>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Mexico City</dc:title>
  <dc:creator/>
  <dc:language>en</dc:language>
  <cp:keywords/>
  <dcterms:created xsi:type="dcterms:W3CDTF">2026-07-29T08:04:41Z</dcterms:created>
  <dcterms:modified xsi:type="dcterms:W3CDTF">2026-07-29T08:04:41Z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