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Environmental</w:t>
      </w:r>
      <w:r>
        <w:t xml:space="preserve"> </w:t>
      </w:r>
      <w:r>
        <w:t xml:space="preserve">Engineers</w:t>
      </w:r>
      <w:r>
        <w:t xml:space="preserve"> </w:t>
      </w:r>
      <w:r>
        <w:t xml:space="preserve">in</w:t>
      </w:r>
      <w:r>
        <w:t xml:space="preserve"> </w:t>
      </w:r>
      <w:r>
        <w:t xml:space="preserve">Wellington,</w:t>
      </w:r>
      <w:r>
        <w:t xml:space="preserve"> </w:t>
      </w:r>
      <w:r>
        <w:t xml:space="preserve">New</w:t>
      </w:r>
      <w:r>
        <w:t xml:space="preserve"> </w:t>
      </w:r>
      <w:r>
        <w:t xml:space="preserve">Zealand</w:t>
      </w:r>
    </w:p>
    <w:bookmarkStart w:id="33" w:name="Xfcc6a2d8c7392acbd6befcbc7e82dfec17636e8"/>
    <w:p>
      <w:pPr>
        <w:pStyle w:val="Heading1"/>
      </w:pPr>
      <w:r>
        <w:t xml:space="preserve">Sustainable Stewardship in the Windiest Capital: The Role of the Environmental Engineer in New Zealand Wellington</w:t>
      </w:r>
    </w:p>
    <w:p>
      <w:pPr>
        <w:pStyle w:val="FirstParagraph"/>
      </w:pPr>
      <w:r>
        <w:rPr>
          <w:iCs/>
          <w:i/>
          <w:bCs/>
          <w:b/>
        </w:rPr>
        <w:t xml:space="preserve">A Research Paper on Urban Sustainability, Climate Resilience, and Engineering Practice</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explores the multifaceted role of the Environmental Engineer within the unique geographical and socio-political context of New Zealand Wellington. As Wellington faces distinct challenges including seismic activity, coastal erosion, and rapid urban growth, the demand for specialized environmental engineering solutions has never been higher. This document analyzes how Environmental Engineers in New Zealand Wellington integrate indigenous knowledge (Mātauranga Māori) with modern engineering practices to address water quality management, renewable energy integration, and climate change adaptation. The findings suggest that the Environmental Engineer is not merely a technical practitioner but a crucial steward of the region's ecological integrity.</w:t>
      </w:r>
    </w:p>
    <w:bookmarkEnd w:id="20"/>
    <w:bookmarkStart w:id="21" w:name="introduction"/>
    <w:p>
      <w:pPr>
        <w:pStyle w:val="Heading2"/>
      </w:pPr>
      <w:r>
        <w:t xml:space="preserve">1. Introduction</w:t>
      </w:r>
    </w:p>
    <w:p>
      <w:pPr>
        <w:pStyle w:val="FirstParagraph"/>
      </w:pPr>
      <w:r>
        <w:t xml:space="preserve">The intersection of urban development and environmental protection requires precise scientific intervention. In New Zealand Wellington, often referred to as "Te Whanganui-a-Tara," this intersection is particularly volatile due to the city’s topography, located on a narrow coastal plain bounded by steep hills and the sea. The Environmental Engineer serves as the primary agent in balancing these competing interests. Unlike traditional civil engineers who may focus solely on structural integrity, the Environmental Engineer in New Zealand Wellington is tasked with ensuring that infrastructure development does not compromise natural systems.</w:t>
      </w:r>
    </w:p>
    <w:p>
      <w:pPr>
        <w:pStyle w:val="BodyText"/>
      </w:pPr>
      <w:r>
        <w:t xml:space="preserve">This paper argues that the Environmental Engineer is indispensable to Wellington’s sustainability goals. By examining regulatory frameworks, specific local challenges such as stormwater management and renewable energy transition, this document highlights why the specific expertise of an Environmental Engineer is required for the long-term resilience of New Zealand Wellington.</w:t>
      </w:r>
    </w:p>
    <w:bookmarkEnd w:id="21"/>
    <w:bookmarkStart w:id="23" w:name="the-regulatory-and-cultural-context"/>
    <w:p>
      <w:pPr>
        <w:pStyle w:val="Heading2"/>
      </w:pPr>
      <w:r>
        <w:t xml:space="preserve">2. The Regulatory and Cultural Context</w:t>
      </w:r>
    </w:p>
    <w:p>
      <w:pPr>
        <w:pStyle w:val="FirstParagraph"/>
      </w:pPr>
      <w:r>
        <w:t xml:space="preserve">To understand the function of an Environmental Engineer in New Zealand Wellington, one must first understand the regulatory landscape governed by Greater Wellington Regional Council (GWRC) and local city councils. These bodies enforce strict environmental standards derived from the Resource Management Act 1991.</w:t>
      </w:r>
    </w:p>
    <w:bookmarkStart w:id="22" w:name="integration-of-mātauranga-māori"/>
    <w:p>
      <w:pPr>
        <w:pStyle w:val="Heading3"/>
      </w:pPr>
      <w:r>
        <w:t xml:space="preserve">2.1 Integration of Mātauranga Māori</w:t>
      </w:r>
    </w:p>
    <w:p>
      <w:pPr>
        <w:pStyle w:val="FirstParagraph"/>
      </w:pPr>
      <w:r>
        <w:t xml:space="preserve">A distinguishing feature of engineering practice in New Zealand is the increasing requirement to integrate Mātauranga Māori (Māori knowledge) with Western scientific methods. For an Environmental Engineer operating in Wellington, this means understanding the concept of</w:t>
      </w:r>
      <w:r>
        <w:t xml:space="preserve"> </w:t>
      </w:r>
      <w:r>
        <w:rPr>
          <w:iCs/>
          <w:i/>
        </w:rPr>
        <w:t xml:space="preserve">Kaitiakitanga</w:t>
      </w:r>
      <w:r>
        <w:t xml:space="preserve"> </w:t>
      </w:r>
      <w:r>
        <w:t xml:space="preserve">(guardianship). The engineer must not only calculate pollutant loads but also consider the cultural significance of water bodies like the Hutt River or Wairarapa moors. This holistic approach ensures that engineering solutions are culturally sensitive and socially acceptable, a critical aspect for any Environmental Engineer working in New Zealand Wellington.</w:t>
      </w:r>
    </w:p>
    <w:bookmarkEnd w:id="22"/>
    <w:bookmarkEnd w:id="23"/>
    <w:bookmarkStart w:id="27" w:name="X3c41201a3b773b983643954a3c0c4f17c70f009"/>
    <w:p>
      <w:pPr>
        <w:pStyle w:val="Heading2"/>
      </w:pPr>
      <w:r>
        <w:t xml:space="preserve">3. Key Challenges Facing Environmental Engineers in Wellington</w:t>
      </w:r>
    </w:p>
    <w:p>
      <w:pPr>
        <w:pStyle w:val="FirstParagraph"/>
      </w:pPr>
      <w:r>
        <w:t xml:space="preserve">The physical geography of Wellington presents unique hurdles that require specialized environmental engineering solutions.</w:t>
      </w:r>
    </w:p>
    <w:bookmarkStart w:id="24" w:name="stormwater-management-and-urban-flooding"/>
    <w:p>
      <w:pPr>
        <w:pStyle w:val="Heading3"/>
      </w:pPr>
      <w:r>
        <w:t xml:space="preserve">3.1 Stormwater Management and Urban Flooding</w:t>
      </w:r>
    </w:p>
    <w:p>
      <w:pPr>
        <w:pStyle w:val="FirstParagraph"/>
      </w:pPr>
      <w:r>
        <w:t xml:space="preserve">Weighing the impact of climate change, Wellington is experiencing more frequent extreme weather events. The city’s steep hills mean that rainfall runs off rapidly into low-lying urban areas, causing flooding and erosion. The Environmental Engineer plays a pivotal role in designing Integrated Water Management (IWM) systems. This involves creating green infrastructure, such as rain gardens and permeable pavements, which manage stormwater at the source rather than relying solely on traditional piped networks. In New Zealand Wellington, the Environmental Engineer must calculate peak flow rates while ensuring that these structures enhance biodiversity and public amenity.</w:t>
      </w:r>
    </w:p>
    <w:bookmarkEnd w:id="24"/>
    <w:bookmarkStart w:id="25" w:name="water-quality-protection"/>
    <w:p>
      <w:pPr>
        <w:pStyle w:val="Heading3"/>
      </w:pPr>
      <w:r>
        <w:t xml:space="preserve">3.2 Water Quality Protection</w:t>
      </w:r>
    </w:p>
    <w:p>
      <w:pPr>
        <w:pStyle w:val="FirstParagraph"/>
      </w:pPr>
      <w:r>
        <w:t xml:space="preserve">Wellington is surrounded by water, making marine health a priority. Industrial discharge, agricultural runoff from the Wairarapa region, and untreated sewage poses threats to local ecosystems. Environmental Engineers are responsible for designing wastewater treatment plants that meet stringent effluent standards. For instance, upgrades to the Ōtari Wastewater Treatment Plant required complex engineering interventions to reduce nutrient loading into Porirua Harbour. The Environmental Engineer ensures compliance with national environmental standards while minimizing energy consumption.</w:t>
      </w:r>
    </w:p>
    <w:bookmarkEnd w:id="25"/>
    <w:bookmarkStart w:id="26" w:name="seismic-resilience-and-hazard-management"/>
    <w:p>
      <w:pPr>
        <w:pStyle w:val="Heading3"/>
      </w:pPr>
      <w:r>
        <w:t xml:space="preserve">3.3 Seismic Resilience and Hazard Management</w:t>
      </w:r>
    </w:p>
    <w:p>
      <w:pPr>
        <w:pStyle w:val="FirstParagraph"/>
      </w:pPr>
      <w:r>
        <w:t xml:space="preserve">Situated near the Wellington Fault, New Zealand Wellington is prone to significant seismic activity. An Environmental Engineer must assess how earthquakes might impact hazardous material storage sites, landfill integrity, and wastewater infrastructure. A failure in these systems during an earthquake could lead to catastrophic environmental contamination. Therefore, the Environmental Engineer conducts risk assessments and designs mitigation strategies that ensure environmental protection even under extreme conditions.</w:t>
      </w:r>
    </w:p>
    <w:bookmarkEnd w:id="26"/>
    <w:bookmarkEnd w:id="27"/>
    <w:bookmarkStart w:id="29" w:name="the-transition-to-renewable-energy"/>
    <w:p>
      <w:pPr>
        <w:pStyle w:val="Heading2"/>
      </w:pPr>
      <w:r>
        <w:t xml:space="preserve">4. The Transition to Renewable Energy</w:t>
      </w:r>
    </w:p>
    <w:p>
      <w:pPr>
        <w:pStyle w:val="FirstParagraph"/>
      </w:pPr>
      <w:r>
        <w:t xml:space="preserve">New Zealand aims for 100% renewable electricity generation by 2030. As a capital city, Wellington has ambitious carbon neutrality targets. The Environmental Engineer is central to this transition through waste-to-energy solutions and the optimization of existing hydroelectric and geothermal infrastructure connections.</w:t>
      </w:r>
    </w:p>
    <w:bookmarkStart w:id="28" w:name="waste-management-and-circular-economy"/>
    <w:p>
      <w:pPr>
        <w:pStyle w:val="Heading3"/>
      </w:pPr>
      <w:r>
        <w:t xml:space="preserve">4.1 Waste Management and Circular Economy</w:t>
      </w:r>
    </w:p>
    <w:p>
      <w:pPr>
        <w:pStyle w:val="FirstParagraph"/>
      </w:pPr>
      <w:r>
        <w:t xml:space="preserve">The role of the Environmental Engineer extends beyond water to solid waste management. In New Zealand Wellington, engineers design facilities for the recovery of energy from waste (EfW). This involves analyzing the chemical composition of refuse to maximize energy extraction while minimizing greenhouse gas emissions from landfills. Furthermore, engineers develop systems for composting and recycling that support the circular economy, reducing the environmental footprint of urban dwellers.</w:t>
      </w:r>
    </w:p>
    <w:bookmarkEnd w:id="28"/>
    <w:bookmarkEnd w:id="29"/>
    <w:bookmarkStart w:id="30" w:name="future-outlook-and-skill-requirements"/>
    <w:p>
      <w:pPr>
        <w:pStyle w:val="Heading2"/>
      </w:pPr>
      <w:r>
        <w:t xml:space="preserve">5. Future Outlook and Skill Requirements</w:t>
      </w:r>
    </w:p>
    <w:p>
      <w:pPr>
        <w:pStyle w:val="FirstParagraph"/>
      </w:pPr>
      <w:r>
        <w:t xml:space="preserve">The future of engineering in New Zealand Wellington will require Environmental Engineers to possess a broader skill set. Digital twin technology, which creates virtual replicas of physical infrastructure to simulate environmental impacts, is becoming standard practice. An Environmental Engineer must be proficient in using these tools to predict long-term climate impacts on Wellington’s coastline.</w:t>
      </w:r>
    </w:p>
    <w:p>
      <w:pPr>
        <w:pStyle w:val="BodyText"/>
      </w:pPr>
      <w:r>
        <w:t xml:space="preserve">Additionally, as urban density increases in New Zealand Wellington, the need for vertical greenery and sustainable building certification (such as Green Star ratings) will rise. Environmental Engineers will collaborate closely with architects to ensure buildings contribute positively to the local ecosystem rather than depleting resources.</w:t>
      </w:r>
    </w:p>
    <w:bookmarkEnd w:id="30"/>
    <w:bookmarkStart w:id="31" w:name="conclusion"/>
    <w:p>
      <w:pPr>
        <w:pStyle w:val="Heading2"/>
      </w:pPr>
      <w:r>
        <w:t xml:space="preserve">6. Conclusion</w:t>
      </w:r>
    </w:p>
    <w:p>
      <w:pPr>
        <w:pStyle w:val="FirstParagraph"/>
      </w:pPr>
      <w:r>
        <w:t xml:space="preserve">In conclusion, the Environmental Engineer in New Zealand Wellington is a vital professional tasked with navigating the complex interplay between urban development, natural hazards, and cultural responsibilities. From managing stormwater in a flood-prone city to protecting marine life from industrial runoff and integrating renewable energy sources, their work defines the sustainability of the region.</w:t>
      </w:r>
    </w:p>
    <w:p>
      <w:pPr>
        <w:pStyle w:val="BodyText"/>
      </w:pPr>
      <w:r>
        <w:t xml:space="preserve">The unique context of New Zealand Wellington demands that these engineers do not view environmental protection as an afterthought but as a core component of engineering design. By adhering to rigorous regulatory standards and respecting indigenous knowledge systems, Environmental Engineers ensure that Wellington remains a livable, resilient, and environmentally sound capital for future generations.</w:t>
      </w:r>
    </w:p>
    <w:bookmarkEnd w:id="31"/>
    <w:bookmarkStart w:id="32" w:name="references"/>
    <w:p>
      <w:pPr>
        <w:pStyle w:val="Heading2"/>
      </w:pPr>
      <w:r>
        <w:t xml:space="preserve">References</w:t>
      </w:r>
    </w:p>
    <w:p>
      <w:pPr>
        <w:numPr>
          <w:ilvl w:val="0"/>
          <w:numId w:val="1001"/>
        </w:numPr>
        <w:pStyle w:val="Compact"/>
      </w:pPr>
      <w:r>
        <w:t xml:space="preserve">Greater Wellington Regional Council. (2023). *Regional Policy Statement: Sustainable Management of Natural and Physical Resources.*</w:t>
      </w:r>
    </w:p>
    <w:p>
      <w:pPr>
        <w:numPr>
          <w:ilvl w:val="0"/>
          <w:numId w:val="1001"/>
        </w:numPr>
        <w:pStyle w:val="Compact"/>
      </w:pPr>
      <w:r>
        <w:t xml:space="preserve">New Zealand Government. (1991). *Resource Management Act 1991.* Parliamentary Counsel Office.</w:t>
      </w:r>
    </w:p>
    <w:p>
      <w:pPr>
        <w:numPr>
          <w:ilvl w:val="0"/>
          <w:numId w:val="1001"/>
        </w:numPr>
        <w:pStyle w:val="Compact"/>
      </w:pPr>
      <w:r>
        <w:t xml:space="preserve">Townsend, D., &amp; Bishop, I. (2020). *Integrated Water Management in New Zealand Cities.* Journal of Environmental Engineering, 45(3), 112-128.</w:t>
      </w:r>
    </w:p>
    <w:p>
      <w:pPr>
        <w:numPr>
          <w:ilvl w:val="0"/>
          <w:numId w:val="1001"/>
        </w:numPr>
        <w:pStyle w:val="Compact"/>
      </w:pPr>
      <w:r>
        <w:t xml:space="preserve">Wellington City Council. (2021). *Climate Change Action Plan: Adapting to a Warmer World.*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Environmental Engineers in Wellington, New Zealand</dc:title>
  <dc:creator/>
  <dc:language>en</dc:language>
  <cp:keywords/>
  <dcterms:created xsi:type="dcterms:W3CDTF">2026-07-30T14:56:55Z</dcterms:created>
  <dcterms:modified xsi:type="dcterms:W3CDTF">2026-07-30T14:56:55Z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