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Environmental</w:t>
      </w:r>
      <w:r>
        <w:t xml:space="preserve"> </w:t>
      </w:r>
      <w:r>
        <w:t xml:space="preserve">Engineers</w:t>
      </w:r>
      <w:r>
        <w:t xml:space="preserve"> </w:t>
      </w:r>
      <w:r>
        <w:t xml:space="preserve">in</w:t>
      </w:r>
      <w:r>
        <w:t xml:space="preserve"> </w:t>
      </w:r>
      <w:r>
        <w:t xml:space="preserve">Sustainable</w:t>
      </w:r>
      <w:r>
        <w:t xml:space="preserve"> </w:t>
      </w:r>
      <w:r>
        <w:t xml:space="preserve">Development</w:t>
      </w:r>
      <w:r>
        <w:t xml:space="preserve"> </w:t>
      </w:r>
      <w:r>
        <w:t xml:space="preserve">within</w:t>
      </w:r>
      <w:r>
        <w:t xml:space="preserve"> </w:t>
      </w:r>
      <w:r>
        <w:t xml:space="preserve">Saudi</w:t>
      </w:r>
      <w:r>
        <w:t xml:space="preserve"> </w:t>
      </w:r>
      <w:r>
        <w:t xml:space="preserve">Arabia,</w:t>
      </w:r>
      <w:r>
        <w:t xml:space="preserve"> </w:t>
      </w:r>
      <w:r>
        <w:t xml:space="preserve">Jeddah</w:t>
      </w:r>
    </w:p>
    <w:bookmarkStart w:id="28" w:name="X435b626592e7ee2e1042c38b3ca2f38bfa77a82"/>
    <w:p>
      <w:pPr>
        <w:pStyle w:val="Heading1"/>
      </w:pPr>
      <w:r>
        <w:t xml:space="preserve">The Critical Role of Environmental Engineers in Sustainable Development within Saudi Arabia, Jeddah</w:t>
      </w:r>
    </w:p>
    <w:p>
      <w:pPr>
        <w:pStyle w:val="FirstParagraph"/>
      </w:pPr>
      <w:r>
        <w:t xml:space="preserve">Prepared for the Department of Civil and Environmental Engineering</w:t>
      </w:r>
      <w:r>
        <w:br/>
      </w:r>
      <w:r>
        <w:t xml:space="preserve">Date: October 2023</w:t>
      </w:r>
      <w:r>
        <w:br/>
      </w:r>
      <w:r>
        <w:t xml:space="preserve">Region Focus: Jeddah, Kingdom of Saudi Arabia</w:t>
      </w:r>
    </w:p>
    <w:bookmarkStart w:id="20" w:name="abstract"/>
    <w:p>
      <w:pPr>
        <w:pStyle w:val="Heading2"/>
      </w:pPr>
      <w:r>
        <w:t xml:space="preserve">Abstract</w:t>
      </w:r>
    </w:p>
    <w:p>
      <w:pPr>
        <w:pStyle w:val="FirstParagraph"/>
      </w:pPr>
      <w:r>
        <w:t xml:space="preserve">This research paper examines the pivotal role of the</w:t>
      </w:r>
      <w:r>
        <w:t xml:space="preserve"> </w:t>
      </w:r>
      <w:r>
        <w:rPr>
          <w:bCs/>
          <w:b/>
        </w:rPr>
        <w:t xml:space="preserve">Environmental Engineer</w:t>
      </w:r>
      <w:r>
        <w:t xml:space="preserve"> </w:t>
      </w:r>
      <w:r>
        <w:t xml:space="preserve">in addressing the unique ecological and infrastructural challenges facing Jeddah, a coastal metropolis in</w:t>
      </w:r>
      <w:r>
        <w:t xml:space="preserve"> </w:t>
      </w:r>
      <w:r>
        <w:rPr>
          <w:bCs/>
          <w:b/>
        </w:rPr>
        <w:t xml:space="preserve">Saudi Arabia</w:t>
      </w:r>
      <w:r>
        <w:t xml:space="preserve">. As part of Vision 2030, Jeddah is undergoing rapid urbanization and industrial expansion. This paper analyzes three primary domains: water resource management amidst arid conditions, air quality control in a growing port city, and waste management systems compatible with Islamic environmental ethics. The study concludes that specialized</w:t>
      </w:r>
      <w:r>
        <w:t xml:space="preserve"> </w:t>
      </w:r>
      <w:r>
        <w:rPr>
          <w:bCs/>
          <w:b/>
        </w:rPr>
        <w:t xml:space="preserve">Environmental Engineers</w:t>
      </w:r>
      <w:r>
        <w:t xml:space="preserve"> </w:t>
      </w:r>
      <w:r>
        <w:t xml:space="preserve">are indispensable for ensuring that the economic growth of Jeddah does not compromise its long-term ecological sustainability.</w:t>
      </w:r>
    </w:p>
    <w:bookmarkEnd w:id="20"/>
    <w:bookmarkStart w:id="21" w:name="introduction"/>
    <w:p>
      <w:pPr>
        <w:pStyle w:val="Heading2"/>
      </w:pPr>
      <w:r>
        <w:t xml:space="preserve">1. Introduction</w:t>
      </w:r>
    </w:p>
    <w:p>
      <w:pPr>
        <w:pStyle w:val="FirstParagraph"/>
      </w:pPr>
      <w:r>
        <w:t xml:space="preserve">Jeddah, often referred to as the "Bride of the Red Sea," serves as the primary gateway to Mecca and a major industrial hub for</w:t>
      </w:r>
      <w:r>
        <w:t xml:space="preserve"> </w:t>
      </w:r>
      <w:r>
        <w:rPr>
          <w:bCs/>
          <w:b/>
        </w:rPr>
        <w:t xml:space="preserve">Saudi Arabia</w:t>
      </w:r>
      <w:r>
        <w:t xml:space="preserve">. With a population exceeding four million, the city faces unprecedented pressure on its natural resources and infrastructure. The traditional methods of resource management are no longer sufficient to cope with climate change, population explosion, and industrial output. Consequently, the profession of the</w:t>
      </w:r>
      <w:r>
        <w:t xml:space="preserve"> </w:t>
      </w:r>
      <w:r>
        <w:rPr>
          <w:bCs/>
          <w:b/>
        </w:rPr>
        <w:t xml:space="preserve">Environmental Engineer</w:t>
      </w:r>
      <w:r>
        <w:t xml:space="preserve"> </w:t>
      </w:r>
      <w:r>
        <w:t xml:space="preserve">has shifted from a peripheral support role to a central strategic function in urban planning.</w:t>
      </w:r>
    </w:p>
    <w:p>
      <w:pPr>
        <w:pStyle w:val="BodyText"/>
      </w:pPr>
      <w:r>
        <w:t xml:space="preserve">The Kingdom has committed to ambitious sustainability goals under Vision 2030, which aims to diversify the economy while preserving the natural environment. In Jeddah, this translates into specific engineering challenges: combating sea-level rise, managing desalination brine discharge, reducing particulate matter from traffic and industry, and implementing circular economy principles in waste disposal. This paper argues that effective implementation of these goals relies heavily on the technical expertise and innovative problem-solving capabilities of qualified</w:t>
      </w:r>
      <w:r>
        <w:t xml:space="preserve"> </w:t>
      </w:r>
      <w:r>
        <w:rPr>
          <w:bCs/>
          <w:b/>
        </w:rPr>
        <w:t xml:space="preserve">Environmental Engineers</w:t>
      </w:r>
      <w:r>
        <w:t xml:space="preserve">.</w:t>
      </w:r>
    </w:p>
    <w:bookmarkEnd w:id="21"/>
    <w:bookmarkStart w:id="22" w:name="Xcd5a81d0eeb86257330d227dcba4fd3ee597551"/>
    <w:p>
      <w:pPr>
        <w:pStyle w:val="Heading2"/>
      </w:pPr>
      <w:r>
        <w:t xml:space="preserve">2. Water Resource Management in an Arid Region</w:t>
      </w:r>
    </w:p>
    <w:p>
      <w:pPr>
        <w:pStyle w:val="FirstParagraph"/>
      </w:pPr>
      <w:r>
        <w:t xml:space="preserve">The most critical challenge for Jeddah is water scarcity. As a coastal city in</w:t>
      </w:r>
      <w:r>
        <w:t xml:space="preserve"> </w:t>
      </w:r>
      <w:r>
        <w:rPr>
          <w:bCs/>
          <w:b/>
        </w:rPr>
        <w:t xml:space="preserve">Saudi Arabia</w:t>
      </w:r>
      <w:r>
        <w:t xml:space="preserve">, Jeddah relies heavily on desalination plants to meet its domestic and industrial needs. However, the process of desalination produces highly saline brine, which is often discharged back into the Red Sea, causing ecological damage to marine life and coral reefs.</w:t>
      </w:r>
    </w:p>
    <w:p>
      <w:pPr>
        <w:pStyle w:val="BodyText"/>
      </w:pPr>
      <w:r>
        <w:rPr>
          <w:bCs/>
          <w:b/>
        </w:rPr>
        <w:t xml:space="preserve">Environmental Engineers</w:t>
      </w:r>
      <w:r>
        <w:t xml:space="preserve"> </w:t>
      </w:r>
      <w:r>
        <w:t xml:space="preserve">play a crucial role in mitigating this impact. Their responsibilities include designing advanced brine management systems that minimize ecological footprints. This involves researching zero-liquid discharge (ZLD) technologies, which recover valuable minerals from brine before disposal. Furthermore, engineers are tasked with developing greywater recycling systems for the city’s expanding residential areas and industrial zones.</w:t>
      </w:r>
    </w:p>
    <w:p>
      <w:pPr>
        <w:pStyle w:val="BodyText"/>
      </w:pPr>
      <w:r>
        <w:t xml:space="preserve">In Jeddah specifically, stormwater drainage is another critical area of concern. The city is prone to severe flash floods due to its unique topography and intense seasonal rainfall events.</w:t>
      </w:r>
      <w:r>
        <w:t xml:space="preserve"> </w:t>
      </w:r>
      <w:r>
        <w:rPr>
          <w:bCs/>
          <w:b/>
        </w:rPr>
        <w:t xml:space="preserve">Environmental Engineers</w:t>
      </w:r>
      <w:r>
        <w:t xml:space="preserve"> </w:t>
      </w:r>
      <w:r>
        <w:t xml:space="preserve">collaborate with civil engineers to design sustainable urban drainage systems (SUDS) that capture runoff, prevent flooding, and recharge local aquifers. This dual approach not only protects infrastructure but also enhances water security for the region.</w:t>
      </w:r>
    </w:p>
    <w:bookmarkEnd w:id="22"/>
    <w:bookmarkStart w:id="23" w:name="Xe1f02fa8b318855fb6f74c92814ed59a42f4d64"/>
    <w:p>
      <w:pPr>
        <w:pStyle w:val="Heading2"/>
      </w:pPr>
      <w:r>
        <w:t xml:space="preserve">3. Air Quality Control and Industrial Emissions</w:t>
      </w:r>
    </w:p>
    <w:p>
      <w:pPr>
        <w:pStyle w:val="FirstParagraph"/>
      </w:pPr>
      <w:r>
        <w:t xml:space="preserve">Jeddah hosts a significant portion of</w:t>
      </w:r>
      <w:r>
        <w:t xml:space="preserve"> </w:t>
      </w:r>
      <w:r>
        <w:rPr>
          <w:bCs/>
          <w:b/>
        </w:rPr>
        <w:t xml:space="preserve">Saudi Arabia’s</w:t>
      </w:r>
      <w:r>
        <w:t xml:space="preserve"> </w:t>
      </w:r>
      <w:r>
        <w:t xml:space="preserve">industrial capacity, including large-scale petrochemical complexes, manufacturing plants, and one of the busiest ports in the Middle East. The concentration of heavy machinery, shipping vessels, and vehicular traffic contributes to elevated levels of nitrogen oxides (NOx), sulfur dioxide (SO2), and particulate matter (PM2.5).</w:t>
      </w:r>
    </w:p>
    <w:p>
      <w:pPr>
        <w:pStyle w:val="BodyText"/>
      </w:pPr>
      <w:r>
        <w:t xml:space="preserve">The role of the</w:t>
      </w:r>
      <w:r>
        <w:t xml:space="preserve"> </w:t>
      </w:r>
      <w:r>
        <w:rPr>
          <w:bCs/>
          <w:b/>
        </w:rPr>
        <w:t xml:space="preserve">Environmental Engineer</w:t>
      </w:r>
      <w:r>
        <w:t xml:space="preserve"> </w:t>
      </w:r>
      <w:r>
        <w:t xml:space="preserve">here is regulatory and technical compliance. They are responsible for designing emission control technologies such as scrubbers, electrostatic precipitators, and selective catalytic reduction systems for industrial facilities. Moreover, they conduct environmental impact assessments (EIAs) before new projects are approved in Jeddah.</w:t>
      </w:r>
    </w:p>
    <w:p>
      <w:pPr>
        <w:pStyle w:val="BodyText"/>
      </w:pPr>
      <w:r>
        <w:t xml:space="preserve">A emerging focus area is the integration of renewable energy into industrial processes to reduce carbon footprints.</w:t>
      </w:r>
      <w:r>
        <w:t xml:space="preserve"> </w:t>
      </w:r>
      <w:r>
        <w:rPr>
          <w:bCs/>
          <w:b/>
        </w:rPr>
        <w:t xml:space="preserve">Environmental Engineers</w:t>
      </w:r>
      <w:r>
        <w:t xml:space="preserve"> </w:t>
      </w:r>
      <w:r>
        <w:t xml:space="preserve">in Jeddah are increasingly involved in solar-powered desalination projects and green hydrogen initiatives, aligning with the Kingdom's net-zero targets by 2060. By optimizing energy efficiency and reducing harmful emissions, these professionals ensure that Jeddah’s industrial growth remains compatible with global environmental standards.</w:t>
      </w:r>
    </w:p>
    <w:bookmarkEnd w:id="23"/>
    <w:bookmarkStart w:id="24" w:name="waste-management-and-circular-economy"/>
    <w:p>
      <w:pPr>
        <w:pStyle w:val="Heading2"/>
      </w:pPr>
      <w:r>
        <w:t xml:space="preserve">4. Waste Management and Circular Economy</w:t>
      </w:r>
    </w:p>
    <w:p>
      <w:pPr>
        <w:pStyle w:val="FirstParagraph"/>
      </w:pPr>
      <w:r>
        <w:t xml:space="preserve">Rapid urbanization in Jeddah has led to a significant increase in municipal solid waste generation. Traditional landfill methods are becoming unsustainable due to land scarcity and environmental contamination risks, particularly regarding leachate affecting groundwater.</w:t>
      </w:r>
    </w:p>
    <w:p>
      <w:pPr>
        <w:pStyle w:val="BodyText"/>
      </w:pPr>
      <w:r>
        <w:rPr>
          <w:bCs/>
          <w:b/>
        </w:rPr>
        <w:t xml:space="preserve">Environmental Engineers</w:t>
      </w:r>
      <w:r>
        <w:t xml:space="preserve"> </w:t>
      </w:r>
      <w:r>
        <w:t xml:space="preserve">are leading the transition toward a circular economy model. This involves designing waste-to-energy (WtE) plants that can convert non-recyclable waste into electricity, thereby reducing landfill dependence. Additionally, they are developing comprehensive recycling programs that segregate organic waste for composting and inorganic materials for reprocessing.</w:t>
      </w:r>
    </w:p>
    <w:p>
      <w:pPr>
        <w:pStyle w:val="BodyText"/>
      </w:pPr>
      <w:r>
        <w:t xml:space="preserve">In</w:t>
      </w:r>
      <w:r>
        <w:t xml:space="preserve"> </w:t>
      </w:r>
      <w:r>
        <w:rPr>
          <w:bCs/>
          <w:b/>
        </w:rPr>
        <w:t xml:space="preserve">Saudi Arabia</w:t>
      </w:r>
      <w:r>
        <w:t xml:space="preserve">, there is also a strong cultural and religious emphasis on environmental stewardship (Khalifah).</w:t>
      </w:r>
      <w:r>
        <w:t xml:space="preserve"> </w:t>
      </w:r>
      <w:r>
        <w:rPr>
          <w:bCs/>
          <w:b/>
        </w:rPr>
        <w:t xml:space="preserve">Environmental Engineers</w:t>
      </w:r>
      <w:r>
        <w:t xml:space="preserve"> </w:t>
      </w:r>
      <w:r>
        <w:t xml:space="preserve">must align technical solutions with these values, promoting public awareness campaigns that encourage waste reduction at the source. The engineering of efficient collection logistics and sorting facilities in dense urban areas like Jeddah requires sophisticated data modeling and process optimization, skills central to the modern</w:t>
      </w:r>
      <w:r>
        <w:t xml:space="preserve"> </w:t>
      </w:r>
      <w:r>
        <w:rPr>
          <w:bCs/>
          <w:b/>
        </w:rPr>
        <w:t xml:space="preserve">Environmental Engineer</w:t>
      </w:r>
      <w:r>
        <w:t xml:space="preserve">.</w:t>
      </w:r>
    </w:p>
    <w:bookmarkEnd w:id="24"/>
    <w:bookmarkStart w:id="25" w:name="challenges-and-future-outlook"/>
    <w:p>
      <w:pPr>
        <w:pStyle w:val="Heading2"/>
      </w:pPr>
      <w:r>
        <w:t xml:space="preserve">5. Challenges and Future Outlook</w:t>
      </w:r>
    </w:p>
    <w:p>
      <w:pPr>
        <w:pStyle w:val="FirstParagraph"/>
      </w:pPr>
      <w:r>
        <w:t xml:space="preserve">Despite the progress, several challenges remain for</w:t>
      </w:r>
      <w:r>
        <w:t xml:space="preserve"> </w:t>
      </w:r>
      <w:r>
        <w:rPr>
          <w:bCs/>
          <w:b/>
        </w:rPr>
        <w:t xml:space="preserve">Environmental Engineers</w:t>
      </w:r>
      <w:r>
        <w:t xml:space="preserve"> </w:t>
      </w:r>
      <w:r>
        <w:t xml:space="preserve">in Jeddah. These include a shortage of specialized local talent, high initial capital costs for green technologies, and the need for stronger regulatory enforcement. To address these issues, there is an urgent need for enhanced academic programs in Saudi universities that focus on practical environmental engineering solutions tailored to the Gulf region.</w:t>
      </w:r>
    </w:p>
    <w:p>
      <w:pPr>
        <w:pStyle w:val="BodyText"/>
      </w:pPr>
      <w:r>
        <w:t xml:space="preserve">The future of Jeddah’s sustainability lies in interdisciplinary collaboration.</w:t>
      </w:r>
      <w:r>
        <w:t xml:space="preserve"> </w:t>
      </w:r>
      <w:r>
        <w:rPr>
          <w:bCs/>
          <w:b/>
        </w:rPr>
        <w:t xml:space="preserve">Environmental Engineers</w:t>
      </w:r>
      <w:r>
        <w:t xml:space="preserve"> </w:t>
      </w:r>
      <w:r>
        <w:t xml:space="preserve">must work closely with policymakers, urban planners, and community leaders. The integration of smart city technologies, such as IoT sensors for real-time air quality monitoring and leak detection in water networks, will further enhance their effectiveness.</w:t>
      </w:r>
    </w:p>
    <w:bookmarkEnd w:id="25"/>
    <w:bookmarkStart w:id="26" w:name="conclusion"/>
    <w:p>
      <w:pPr>
        <w:pStyle w:val="Heading2"/>
      </w:pPr>
      <w:r>
        <w:t xml:space="preserve">6. Conclusion</w:t>
      </w:r>
    </w:p>
    <w:p>
      <w:pPr>
        <w:pStyle w:val="FirstParagraph"/>
      </w:pPr>
      <w:r>
        <w:t xml:space="preserve">In conclusion, the</w:t>
      </w:r>
      <w:r>
        <w:t xml:space="preserve"> </w:t>
      </w:r>
      <w:r>
        <w:rPr>
          <w:bCs/>
          <w:b/>
        </w:rPr>
        <w:t xml:space="preserve">Environmental Engineer</w:t>
      </w:r>
      <w:r>
        <w:t xml:space="preserve"> </w:t>
      </w:r>
      <w:r>
        <w:t xml:space="preserve">is a cornerstone of sustainable development in Jeddah,</w:t>
      </w:r>
      <w:r>
        <w:t xml:space="preserve"> </w:t>
      </w:r>
      <w:r>
        <w:rPr>
          <w:bCs/>
          <w:b/>
        </w:rPr>
        <w:t xml:space="preserve">Saudi Arabia</w:t>
      </w:r>
      <w:r>
        <w:t xml:space="preserve">. From managing scarce water resources and controlling industrial emissions to revolutionizing waste management, their expertise ensures that economic prosperity does not come at the expense of ecological health. As Jeddah continues to grow as a global city, the demand for skilled professionals who can balance development with environmental preservation will only increase. It is imperative that</w:t>
      </w:r>
      <w:r>
        <w:t xml:space="preserve"> </w:t>
      </w:r>
      <w:r>
        <w:rPr>
          <w:bCs/>
          <w:b/>
        </w:rPr>
        <w:t xml:space="preserve">Saudi Arabia</w:t>
      </w:r>
      <w:r>
        <w:t xml:space="preserve"> </w:t>
      </w:r>
      <w:r>
        <w:t xml:space="preserve">invests in training and empowering its</w:t>
      </w:r>
      <w:r>
        <w:t xml:space="preserve"> </w:t>
      </w:r>
      <w:r>
        <w:rPr>
          <w:bCs/>
          <w:b/>
        </w:rPr>
        <w:t xml:space="preserve">Environmental Engineers</w:t>
      </w:r>
      <w:r>
        <w:t xml:space="preserve"> </w:t>
      </w:r>
      <w:r>
        <w:t xml:space="preserve">to meet the challenges of Vision 2030 and secure a sustainable future for generations to come.</w:t>
      </w:r>
    </w:p>
    <w:bookmarkEnd w:id="26"/>
    <w:bookmarkStart w:id="27" w:name="references"/>
    <w:p>
      <w:pPr>
        <w:pStyle w:val="Heading2"/>
      </w:pPr>
      <w:r>
        <w:t xml:space="preserve">References</w:t>
      </w:r>
    </w:p>
    <w:p>
      <w:pPr>
        <w:pStyle w:val="FirstParagraph"/>
      </w:pPr>
      <w:r>
        <w:t xml:space="preserve">[1] General Authority for Statistics, Kingdom of Saudi Arabia. (2023). Population Growth in Major Cities.</w:t>
      </w:r>
    </w:p>
    <w:p>
      <w:pPr>
        <w:pStyle w:val="BodyText"/>
      </w:pPr>
      <w:r>
        <w:t xml:space="preserve">[2] Ministry of Environment, Water and Agriculture. (2021). National Environmental Strategy for Saudi Arabia.</w:t>
      </w:r>
    </w:p>
    <w:p>
      <w:pPr>
        <w:pStyle w:val="BodyText"/>
      </w:pPr>
      <w:r>
        <w:t xml:space="preserve">[3] King Abdulaziz City for Science and Technology. (2020). Desalination Technologies: Environmental Impacts and Mitigation Strategies.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Critical Role of Environmental Engineers in Sustainable Development within Saudi Arabia, Jeddah</dc:title>
  <dc:creator/>
  <cp:keywords/>
  <dcterms:created xsi:type="dcterms:W3CDTF">2026-07-29T10:36:56Z</dcterms:created>
  <dcterms:modified xsi:type="dcterms:W3CDTF">2026-07-29T10:36:56Z</dcterms:modified>
</cp:coreProperties>
</file>

<file path=docProps/custom.xml><?xml version="1.0" encoding="utf-8"?>
<Properties xmlns="http://schemas.openxmlformats.org/officeDocument/2006/custom-properties" xmlns:vt="http://schemas.openxmlformats.org/officeDocument/2006/docPropsVTypes"/>
</file>