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and</w:t>
      </w:r>
      <w:r>
        <w:t xml:space="preserve"> </w:t>
      </w:r>
      <w:r>
        <w:t xml:space="preserve">Strategic</w:t>
      </w:r>
      <w:r>
        <w:t xml:space="preserve"> </w:t>
      </w:r>
      <w:r>
        <w:t xml:space="preserve">Solutions</w:t>
      </w:r>
    </w:p>
    <w:bookmarkStart w:id="27" w:name="Xd7d9da34711073514997c77a641d54ed80ba374"/>
    <w:p>
      <w:pPr>
        <w:pStyle w:val="Heading1"/>
      </w:pPr>
      <w:r>
        <w:t xml:space="preserve">The Role of Environmental Engineering in Sudan Khartoum: Challenges and Strategic Solutions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Municipal Works and Utilities, Republic of Sudan</w:t>
      </w:r>
      <w:r>
        <w:br/>
      </w:r>
      <w:r>
        <w:rPr>
          <w:bCs/>
          <w:b/>
        </w:rPr>
        <w:t xml:space="preserve">Subject:</w:t>
      </w:r>
      <w:r>
        <w:t xml:space="preserve"> </w:t>
      </w:r>
      <w:r>
        <w:t xml:space="preserve">Comprehensive Analysis of Environmental Engineering Interventions in Sudan Khartoum</w:t>
      </w:r>
    </w:p>
    <w:p>
      <w:pPr>
        <w:pStyle w:val="BodyText"/>
      </w:pPr>
      <w:r>
        <w:rPr>
          <w:bCs/>
          <w:b/>
        </w:rPr>
        <w:t xml:space="preserve">Abstract</w:t>
      </w:r>
    </w:p>
    <w:p>
      <w:pPr>
        <w:pStyle w:val="BodyText"/>
      </w:pPr>
      <w:r>
        <w:t xml:space="preserve">This research paper examines the critical intersection between rapid urbanization, climate change impacts, and environmental degradation in Sudan Khartoum. As the capital city faces unprecedented pressure on its infrastructure due to population growth and geopolitical instability, the role of the Environmental Engineer becomes paramount. This document outlines specific challenges regarding water scarcity, solid waste management, and air quality in Sudan Khartoum. It further proposes engineering-driven solutions that integrate sustainable practices with local resource constraints. The findings suggest that proactive environmental engineering strategies are not merely beneficial but essential for the survival and economic stability of Sudan Khartoum.</w:t>
      </w:r>
    </w:p>
    <w:bookmarkStart w:id="20" w:name="introduction"/>
    <w:p>
      <w:pPr>
        <w:pStyle w:val="Heading2"/>
      </w:pPr>
      <w:r>
        <w:t xml:space="preserve">1. Introduction</w:t>
      </w:r>
    </w:p>
    <w:p>
      <w:pPr>
        <w:pStyle w:val="FirstParagraph"/>
      </w:pPr>
      <w:r>
        <w:t xml:space="preserve">Sudan Khartoum stands at a precarious environmental crossroads. Located at the confluence of the White Nile and Blue Nile rivers, historically known for its abundance of water resources, the city is increasingly susceptible to ecological stress. The concept of an Environmental Engineer in this context transcends traditional civil engineering roles; it requires a multidisciplinary approach that integrates hydrology, chemistry, biology, and policy formulation. In Sudan Khartoum, where urban expansion has outpaced infrastructure development by decades, the mandate for environmental engineers is to restore ecological balance while supporting human habitation.</w:t>
      </w:r>
    </w:p>
    <w:p>
      <w:pPr>
        <w:pStyle w:val="BodyText"/>
      </w:pPr>
      <w:r>
        <w:t xml:space="preserve">The urgency of this research is driven by three primary factors in Sudan Khartoum: first, the alarming rate of population growth which strains existing sewage and waste systems; second, the erratic weather patterns attributed to global climate change, leading to severe flooding events that devastate urban areas in Sudan Khartoum; and third, industrial pollution from unregulated sectors that threaten public health. This paper aims to delineate these challenges and propose a framework for environmental engineering interventions specifically tailored for Sudan Khartoum.</w:t>
      </w:r>
    </w:p>
    <w:bookmarkEnd w:id="20"/>
    <w:bookmarkStart w:id="21" w:name="Xefd570a607aee23ef84fb21587e5afb98fbe423"/>
    <w:p>
      <w:pPr>
        <w:pStyle w:val="Heading2"/>
      </w:pPr>
      <w:r>
        <w:t xml:space="preserve">2. Hydrological Challenges and Water Resource Management</w:t>
      </w:r>
    </w:p>
    <w:p>
      <w:pPr>
        <w:pStyle w:val="FirstParagraph"/>
      </w:pPr>
      <w:r>
        <w:t xml:space="preserve">The most defining feature of Sudan Khartoum is its relationship with the Nile. However, this relationship has become fraught with danger. Environmental Engineers in Sudan Khartoum must address two contradictory extremes: water scarcity during dry periods and catastrophic flooding during the rainy season (Kharif). Recent years have seen unprecedented floods in Sudan Khartoum, destroying homes and contaminating freshwater supplies.</w:t>
      </w:r>
    </w:p>
    <w:p>
      <w:pPr>
        <w:pStyle w:val="BodyText"/>
      </w:pPr>
      <w:r>
        <w:t xml:space="preserve">From an engineering perspective, the current infrastructure lacks adequate flood retention capacities. The solution lies in the development of green infrastructure within Sudan Khartoum. This includes permeable pavements, rain gardens, and constructed wetlands that can absorb excess runoff. Furthermore, environmental engineers must oversee water quality monitoring systems to ensure that industrial discharge into the Nile does not exceed permissible limits. In Sudan Khartoum, informal settlements often lack access to clean water, necessitating decentralized wastewater treatment solutions rather than relying solely on centralized plants which are vulnerable to failure during conflicts or power outages.</w:t>
      </w:r>
    </w:p>
    <w:bookmarkEnd w:id="21"/>
    <w:bookmarkStart w:id="22" w:name="solid-waste-management-crises"/>
    <w:p>
      <w:pPr>
        <w:pStyle w:val="Heading2"/>
      </w:pPr>
      <w:r>
        <w:t xml:space="preserve">3. Solid Waste Management Crises</w:t>
      </w:r>
    </w:p>
    <w:p>
      <w:pPr>
        <w:pStyle w:val="FirstParagraph"/>
      </w:pPr>
      <w:r>
        <w:t xml:space="preserve">Solid waste management represents one of the most visible environmental crises in Sudan Khartoum. The accumulation of garbage along riverbanks and in residential areas poses severe health risks, including the spread of vector-borne diseases such as cholera and dengue fever. Environmental Engineers are tasked with designing efficient collection systems that are resilient to fuel shortages, a common issue affecting logistics in Sudan.</w:t>
      </w:r>
    </w:p>
    <w:p>
      <w:pPr>
        <w:pStyle w:val="BodyText"/>
      </w:pPr>
      <w:r>
        <w:t xml:space="preserve">A key recommendation for Sudan Khartoum is the implementation of circular economy principles through engineering innovation. This involves designing mechanical-biological treatment plants where waste can be sorted, composted, and converted into biogas. In Sudan Khartoum, organic waste constitutes a significant portion of the municipal solid waste stream. By leveraging this resource for energy production or agricultural fertilizer, Environmental Engineers can transform a liability into an asset. Additionally, strict regulatory frameworks must be engineered to prevent plastic pollution in the Nile basin, which affects both local ecology and downstream countries.</w:t>
      </w:r>
    </w:p>
    <w:bookmarkEnd w:id="22"/>
    <w:bookmarkStart w:id="23" w:name="air-quality-and-industrial-pollution"/>
    <w:p>
      <w:pPr>
        <w:pStyle w:val="Heading2"/>
      </w:pPr>
      <w:r>
        <w:t xml:space="preserve">4. Air Quality and Industrial Pollution</w:t>
      </w:r>
    </w:p>
    <w:p>
      <w:pPr>
        <w:pStyle w:val="FirstParagraph"/>
      </w:pPr>
      <w:r>
        <w:t xml:space="preserve">Air quality in Sudan Khartoum has deteriorated significantly due to increased vehicular emissions, dust from unpaved roads, and industrial activities such as brick-making and tanning. Environmental Engineers must lead the charge in monitoring air quality through a network of sensors strategically placed across Sudan Khartoum. Data collected must inform policy decisions regarding vehicle emissions standards and industrial zoning.</w:t>
      </w:r>
    </w:p>
    <w:p>
      <w:pPr>
        <w:pStyle w:val="BodyText"/>
      </w:pPr>
      <w:r>
        <w:t xml:space="preserve">In the context of Sudan Khartoum, traditional filtration technologies may be too expensive or difficult to maintain. Therefore, engineers should focus on low-cost, high-efficiency solutions. For instance, green belts consisting of native vegetation can act as natural air filters around industrial zones in Sudan Khartoum. Furthermore, transitioning industrial facilities from heavy fuel oil to cleaner energy sources requires detailed environmental impact assessments and engineering support for retrofitting existing machinery.</w:t>
      </w:r>
    </w:p>
    <w:bookmarkEnd w:id="23"/>
    <w:bookmarkStart w:id="24" w:name="X85cb86b5d865ce8d8ea1d895f56285aef6b46e1"/>
    <w:p>
      <w:pPr>
        <w:pStyle w:val="Heading2"/>
      </w:pPr>
      <w:r>
        <w:t xml:space="preserve">5. The Role of Environmental Engineering Education and Policy</w:t>
      </w:r>
    </w:p>
    <w:p>
      <w:pPr>
        <w:pStyle w:val="FirstParagraph"/>
      </w:pPr>
      <w:r>
        <w:t xml:space="preserve">The effectiveness of any engineering intervention depends on the capacity of the workforce. There is a pressing need for specialized training programs in Sudan Khartoum that focus on environmental resilience. Universities and technical institutes must collaborate with municipal authorities to produce graduates who understand both global best practices and local realities.</w:t>
      </w:r>
    </w:p>
    <w:p>
      <w:pPr>
        <w:pStyle w:val="BodyText"/>
      </w:pPr>
      <w:r>
        <w:t xml:space="preserve">Policy-wise, Environmental Engineers must act as advisors to government bodies in Sudan Khartoum. They need to draft legislation that mandates environmental impact assessments (EIAs) for all major construction projects. Without rigorous enforcement of EIAs, the unique ecological vulnerabilities of Sudan Khartoum will continue to be overlooked in favor of short-term economic gains.</w:t>
      </w:r>
    </w:p>
    <w:bookmarkEnd w:id="24"/>
    <w:bookmarkStart w:id="25" w:name="conclusion"/>
    <w:p>
      <w:pPr>
        <w:pStyle w:val="Heading2"/>
      </w:pPr>
      <w:r>
        <w:t xml:space="preserve">6. Conclusion</w:t>
      </w:r>
    </w:p>
    <w:p>
      <w:pPr>
        <w:pStyle w:val="FirstParagraph"/>
      </w:pPr>
      <w:r>
        <w:t xml:space="preserve">In conclusion, the environmental future of Sudan Khartoum hinges on the proactive engagement of Environmental Engineers. The challenges facing Sudan Khartoum—ranging from flood control and waste management to air pollution—are complex and multifaceted. However, they are not insurmountable. By adopting innovative engineering solutions that are context-specific to Sudan Khartoum, it is possible to create a sustainable urban environment.</w:t>
      </w:r>
    </w:p>
    <w:p>
      <w:pPr>
        <w:pStyle w:val="BodyText"/>
      </w:pPr>
      <w:r>
        <w:t xml:space="preserve">Strategic investments in green infrastructure, circular waste systems, and robust monitoring networks will safeguard the health of residents in Sudan Khartoum and preserve the integrity of the Nile ecosystem. It is imperative that stakeholders recognize Environmental Engineering not as a peripheral concern, but as a central pillar of development policy for Sudan Khartoum. The time for action is now, before environmental degradation further destabilizes this vital region.</w:t>
      </w:r>
    </w:p>
    <w:bookmarkEnd w:id="25"/>
    <w:bookmarkStart w:id="26" w:name="references"/>
    <w:p>
      <w:pPr>
        <w:pStyle w:val="Heading2"/>
      </w:pPr>
      <w:r>
        <w:t xml:space="preserve">References</w:t>
      </w:r>
    </w:p>
    <w:p>
      <w:pPr>
        <w:numPr>
          <w:ilvl w:val="0"/>
          <w:numId w:val="1001"/>
        </w:numPr>
        <w:pStyle w:val="Compact"/>
      </w:pPr>
      <w:r>
        <w:t xml:space="preserve">[1] Ministry of Municipal Works and Utilities. (2022). *Annual Report on Urban Infrastructure in Khartoum State*. Sudan:</w:t>
      </w:r>
    </w:p>
    <w:p>
      <w:pPr>
        <w:numPr>
          <w:ilvl w:val="0"/>
          <w:numId w:val="1001"/>
        </w:numPr>
        <w:pStyle w:val="Compact"/>
      </w:pPr>
      <w:r>
        <w:t xml:space="preserve">[3] World Bank Group. (2094). *Sudan Environmental Assessment: Managing Water and Waste in Growing Cities*.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Engineering in Sudan Khartoum: Challenges and Strategic Solutions</dc:title>
  <dc:creator/>
  <dc:language>en</dc:language>
  <cp:keywords/>
  <dcterms:created xsi:type="dcterms:W3CDTF">2026-07-29T10:17:32Z</dcterms:created>
  <dcterms:modified xsi:type="dcterms:W3CDTF">2026-07-29T10:17:32Z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