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6" w:name="Xb2264dadce260adee68c4efb1bb0fe09d247b28"/>
    <w:p>
      <w:pPr>
        <w:pStyle w:val="Heading1"/>
      </w:pPr>
      <w:r>
        <w:t xml:space="preserve">The Evolving Role of the Film Director in the Contemporary Landscape of Australia Sydney</w:t>
      </w:r>
    </w:p>
    <w:p>
      <w:pPr>
        <w:pStyle w:val="FirstParagraph"/>
      </w:pPr>
      <w:r>
        <w:t xml:space="preserve">A Comprehensive Analysis of Creative Leadership, Cultural Identity, and Industry Dynamics</w:t>
      </w:r>
    </w:p>
    <w:p>
      <w:pPr>
        <w:pStyle w:val="BodyText"/>
      </w:pPr>
      <w:r>
        <w:rPr>
          <w:iCs/>
          <w:i/>
          <w:bCs/>
          <w:b/>
        </w:rPr>
        <w:t xml:space="preserve">Abstract:</w:t>
      </w:r>
      <w:r>
        <w:t xml:space="preserve"> </w:t>
      </w:r>
      <w:r>
        <w:t xml:space="preserve">This research paper examines the multifaceted role of the Film Director within the specific cultural and industrial context of Australia Sydney. As a global hub for both local storytelling and international production, Australia Sydney presents a unique ecosystem where directors must navigate complex creative, logistical, and cultural challenges. This document explores how contemporary directors in this region are shaping national identity, leveraging government incentives, and adapting to global digital trends while maintaining artistic integrity.</w:t>
      </w:r>
    </w:p>
    <w:bookmarkStart w:id="20" w:name="introduction"/>
    <w:p>
      <w:pPr>
        <w:pStyle w:val="Heading2"/>
      </w:pPr>
      <w:r>
        <w:t xml:space="preserve">1. Introduction</w:t>
      </w:r>
    </w:p>
    <w:p>
      <w:pPr>
        <w:pStyle w:val="FirstParagraph"/>
      </w:pPr>
      <w:r>
        <w:t xml:space="preserve">The cinematic arts have long served as a mirror to society, reflecting the hopes, fears, and cultural nuances of a nation. In this regard, the position of the Film Director is paramount; they are the chief architects of visual narrative and emotional resonance. When analyzing the film industry through an Australian lens, it becomes evident that</w:t>
      </w:r>
      <w:r>
        <w:t xml:space="preserve"> </w:t>
      </w:r>
      <w:r>
        <w:rPr>
          <w:bCs/>
          <w:b/>
        </w:rPr>
        <w:t xml:space="preserve">Australia Sydney</w:t>
      </w:r>
      <w:r>
        <w:t xml:space="preserve"> </w:t>
      </w:r>
      <w:r>
        <w:t xml:space="preserve">occupies a distinctive space in global cinema. As one of Australia's largest metropolitan centers and a gateway to international markets, Sydney has evolved from a backup location for Hollywood blockbusters into a vibrant hub for indigenous storytelling and diverse contemporary drama.</w:t>
      </w:r>
    </w:p>
    <w:p>
      <w:pPr>
        <w:pStyle w:val="BodyText"/>
      </w:pPr>
      <w:r>
        <w:t xml:space="preserve">This research paper aims to dissect the specific responsibilities, challenges, and opportunities faced by the Film Director in</w:t>
      </w:r>
      <w:r>
        <w:t xml:space="preserve"> </w:t>
      </w:r>
      <w:r>
        <w:rPr>
          <w:bCs/>
          <w:b/>
        </w:rPr>
        <w:t xml:space="preserve">Australia Sydney</w:t>
      </w:r>
      <w:r>
        <w:t xml:space="preserve">. By understanding the local regulatory framework, cultural expectations, and market dynamics unique to this city, we can better appreciate how modern directors are redefining what it means to lead a film production today. The intersection of artistic vision with commercial viability is particularly acute in</w:t>
      </w:r>
      <w:r>
        <w:t xml:space="preserve"> </w:t>
      </w:r>
      <w:r>
        <w:rPr>
          <w:bCs/>
          <w:b/>
        </w:rPr>
        <w:t xml:space="preserve">Australia Sydney</w:t>
      </w:r>
      <w:r>
        <w:t xml:space="preserve">, where high production values must often coexist with niche narrative goals.</w:t>
      </w:r>
    </w:p>
    <w:bookmarkEnd w:id="20"/>
    <w:bookmarkStart w:id="21" w:name="Xf77d769775cd6fe091817997c6e440f93b58547"/>
    <w:p>
      <w:pPr>
        <w:pStyle w:val="Heading2"/>
      </w:pPr>
      <w:r>
        <w:t xml:space="preserve">2. The Cultural Mandate: Storytelling from the Southern Hemisphere</w:t>
      </w:r>
    </w:p>
    <w:p>
      <w:pPr>
        <w:pStyle w:val="FirstParagraph"/>
      </w:pPr>
      <w:r>
        <w:t xml:space="preserve">In the context of</w:t>
      </w:r>
      <w:r>
        <w:t xml:space="preserve"> </w:t>
      </w:r>
      <w:r>
        <w:rPr>
          <w:bCs/>
          <w:b/>
        </w:rPr>
        <w:t xml:space="preserve">Australia Sydney</w:t>
      </w:r>
      <w:r>
        <w:t xml:space="preserve">, the role of the Film Director extends beyond mere technical execution; it involves a significant cultural responsibility. Historically, Australian cinema was often viewed through an exoticized lens by international audiences. However, contemporary directors in this region are actively dismantling these stereotypes. They are tasked with telling authentic stories that reflect the multicultural reality of</w:t>
      </w:r>
      <w:r>
        <w:t xml:space="preserve"> </w:t>
      </w:r>
      <w:r>
        <w:rPr>
          <w:bCs/>
          <w:b/>
        </w:rPr>
        <w:t xml:space="preserve">Australia Sydney</w:t>
      </w:r>
      <w:r>
        <w:t xml:space="preserve">.</w:t>
      </w:r>
    </w:p>
    <w:p>
      <w:pPr>
        <w:pStyle w:val="BodyText"/>
      </w:pPr>
      <w:r>
        <w:t xml:space="preserve">Directors working in this city frequently grapple with the duality of global appeal versus local authenticity. For instance, a Film Director may choose to set a story in the gritty urban landscapes of western Sydney or explore indigenous narratives from first Nations perspectives. These choices require a nuanced understanding of community relations and historical context. The director acts not only as an artist but also as a cultural ambassador, ensuring that representations within</w:t>
      </w:r>
      <w:r>
        <w:t xml:space="preserve"> </w:t>
      </w:r>
      <w:r>
        <w:rPr>
          <w:bCs/>
          <w:b/>
        </w:rPr>
        <w:t xml:space="preserve">Australia Sydney</w:t>
      </w:r>
      <w:r>
        <w:t xml:space="preserve"> </w:t>
      </w:r>
      <w:r>
        <w:t xml:space="preserve">are respectful, accurate, and empowering. This cultural stewardship is crucial for building audience trust both domestically and internationally.</w:t>
      </w:r>
    </w:p>
    <w:bookmarkEnd w:id="21"/>
    <w:bookmarkStart w:id="22" w:name="Xc2bdbc6ea865dcd16660eb8a0e425d236de90fd"/>
    <w:p>
      <w:pPr>
        <w:pStyle w:val="Heading2"/>
      </w:pPr>
      <w:r>
        <w:t xml:space="preserve">3. Navigating the Industrial Landscape in Australia Sydney</w:t>
      </w:r>
    </w:p>
    <w:p>
      <w:pPr>
        <w:pStyle w:val="FirstParagraph"/>
      </w:pPr>
      <w:r>
        <w:t xml:space="preserve">The industrial infrastructure of</w:t>
      </w:r>
      <w:r>
        <w:t xml:space="preserve"> </w:t>
      </w:r>
      <w:r>
        <w:rPr>
          <w:bCs/>
          <w:b/>
        </w:rPr>
        <w:t xml:space="preserve">Australia Sydney</w:t>
      </w:r>
      <w:r>
        <w:t xml:space="preserve"> </w:t>
      </w:r>
      <w:r>
        <w:t xml:space="preserve">provides both opportunities and constraints for Film Directors. The city boasts world-class facilities, such as Fox Studios Australia and Screenworks, which offer state-of-the-art technology that rivals major production hubs in Los Angeles or London. Consequently, directors are expected to possess a high level of technical proficiency. They must collaborate closely with Department Heads—from cinematography to sound design—utilizing advanced tools like virtual production and digital intermediate processes.</w:t>
      </w:r>
    </w:p>
    <w:p>
      <w:pPr>
        <w:pStyle w:val="BodyText"/>
      </w:pPr>
      <w:r>
        <w:t xml:space="preserve">However, the cost of living and production in</w:t>
      </w:r>
      <w:r>
        <w:t xml:space="preserve"> </w:t>
      </w:r>
      <w:r>
        <w:rPr>
          <w:bCs/>
          <w:b/>
        </w:rPr>
        <w:t xml:space="preserve">Australia Sydney</w:t>
      </w:r>
      <w:r>
        <w:t xml:space="preserve"> </w:t>
      </w:r>
      <w:r>
        <w:t xml:space="preserve">remains relatively high compared to other regions. This economic reality forces directors to be astute budget managers. Unlike their counterparts in larger markets who might have limitless resources, directors in this region often must maximize every frame for efficiency without sacrificing quality. The role has therefore evolved to include significant project management duties. A successful Film Director in</w:t>
      </w:r>
      <w:r>
        <w:t xml:space="preserve"> </w:t>
      </w:r>
      <w:r>
        <w:rPr>
          <w:bCs/>
          <w:b/>
        </w:rPr>
        <w:t xml:space="preserve">Australia Sydney</w:t>
      </w:r>
      <w:r>
        <w:t xml:space="preserve"> </w:t>
      </w:r>
      <w:r>
        <w:t xml:space="preserve">must balance creative ambition with fiscal responsibility, often negotiating with producers and investors to secure the necessary funding while adhering to strict budgetary caps.</w:t>
      </w:r>
    </w:p>
    <w:bookmarkEnd w:id="22"/>
    <w:bookmarkStart w:id="23" w:name="Xf6dedc9471049ab1513d7362e500aef2d0e6963"/>
    <w:p>
      <w:pPr>
        <w:pStyle w:val="Heading2"/>
      </w:pPr>
      <w:r>
        <w:t xml:space="preserve">4. Government Support and Regulatory Frameworks</w:t>
      </w:r>
    </w:p>
    <w:p>
      <w:pPr>
        <w:pStyle w:val="FirstParagraph"/>
      </w:pPr>
      <w:r>
        <w:t xml:space="preserve">A critical aspect of directing film in this region is understanding the support mechanisms available through entities like Screen Australia and Film NSW. These organizations provide crucial funding, tax rebates, and development grants that enable independent directors to bring their visions to life. For a Film Director based in or working in</w:t>
      </w:r>
      <w:r>
        <w:t xml:space="preserve"> </w:t>
      </w:r>
      <w:r>
        <w:rPr>
          <w:bCs/>
          <w:b/>
        </w:rPr>
        <w:t xml:space="preserve">Australia Sydney</w:t>
      </w:r>
      <w:r>
        <w:t xml:space="preserve">, navigating these bureaucratic structures is an integral part of the pre-production phase.</w:t>
      </w:r>
    </w:p>
    <w:p>
      <w:pPr>
        <w:pStyle w:val="BodyText"/>
      </w:pPr>
      <w:r>
        <w:t xml:space="preserve">Film Directors must often submit detailed treatment packages and diversity statements to qualify for certain funds. This requirement influences the types of stories that get told, encouraging narratives that promote social cohesion and regional representation. Consequently, the director’s role includes advocacy; they must articulate not just the artistic merit of a project but its broader social impact. This shift requires directors to engage with policy makers and community stakeholders early in the development process, further expanding their professional scope beyond traditional filmmaking.</w:t>
      </w:r>
    </w:p>
    <w:bookmarkEnd w:id="23"/>
    <w:bookmarkStart w:id="24" w:name="X55e3fb77b646405c3f4b245802e04a299818892"/>
    <w:p>
      <w:pPr>
        <w:pStyle w:val="Heading2"/>
      </w:pPr>
      <w:r>
        <w:t xml:space="preserve">5. Collaboration and Diversity in the Creative Process</w:t>
      </w:r>
    </w:p>
    <w:p>
      <w:pPr>
        <w:pStyle w:val="FirstParagraph"/>
      </w:pPr>
      <w:r>
        <w:t xml:space="preserve">The modern Film Director is a collaborator above all else. In</w:t>
      </w:r>
      <w:r>
        <w:t xml:space="preserve"> </w:t>
      </w:r>
      <w:r>
        <w:rPr>
          <w:bCs/>
          <w:b/>
        </w:rPr>
        <w:t xml:space="preserve">Australia Sydney</w:t>
      </w:r>
      <w:r>
        <w:t xml:space="preserve">, there is a strong emphasis on building diverse crews and cast lists. Directors are increasingly expected to foster inclusive sets where varied voices can contribute to the creative process. This inclusivity enhances the quality of storytelling, bringing fresh perspectives that resonate with a global audience.</w:t>
      </w:r>
    </w:p>
    <w:p>
      <w:pPr>
        <w:pStyle w:val="BodyText"/>
      </w:pPr>
      <w:r>
        <w:t xml:space="preserve">Moreover, the director must manage complex interpersonal dynamics. With productions in</w:t>
      </w:r>
      <w:r>
        <w:t xml:space="preserve"> </w:t>
      </w:r>
      <w:r>
        <w:rPr>
          <w:bCs/>
          <w:b/>
        </w:rPr>
        <w:t xml:space="preserve">Australia Sydney</w:t>
      </w:r>
      <w:r>
        <w:t xml:space="preserve"> </w:t>
      </w:r>
      <w:r>
        <w:t xml:space="preserve">often involving international talent alongside local crews, cross-cultural communication skills are essential. Directors must bridge gaps in language, work ethic expectations, and creative styles to maintain harmony on set. The ability to inspire a team composed of individuals from different backgrounds is now considered a core competency for directors operating in this cosmopolitan environment.</w:t>
      </w:r>
    </w:p>
    <w:bookmarkEnd w:id="24"/>
    <w:bookmarkStart w:id="25" w:name="conclusion"/>
    <w:p>
      <w:pPr>
        <w:pStyle w:val="Heading2"/>
      </w:pPr>
      <w:r>
        <w:t xml:space="preserve">6. Conclusion</w:t>
      </w:r>
    </w:p>
    <w:p>
      <w:pPr>
        <w:pStyle w:val="FirstParagraph"/>
      </w:pPr>
      <w:r>
        <w:t xml:space="preserve">In conclusion, the role of the Film Director in</w:t>
      </w:r>
      <w:r>
        <w:t xml:space="preserve"> </w:t>
      </w:r>
      <w:r>
        <w:rPr>
          <w:bCs/>
          <w:b/>
        </w:rPr>
        <w:t xml:space="preserve">Australia Sydney</w:t>
      </w:r>
      <w:r>
        <w:t xml:space="preserve"> </w:t>
      </w:r>
      <w:r>
        <w:t xml:space="preserve">is complex, dynamic, and deeply intertwined with the cultural and economic fabric of the region. Directors are no longer just visionaries; they are cultural curators, fiscal managers, policy navigators, and inclusive leaders. As</w:t>
      </w:r>
      <w:r>
        <w:t xml:space="preserve"> </w:t>
      </w:r>
      <w:r>
        <w:rPr>
          <w:bCs/>
          <w:b/>
        </w:rPr>
        <w:t xml:space="preserve">Australia Sydney</w:t>
      </w:r>
      <w:r>
        <w:t xml:space="preserve"> </w:t>
      </w:r>
      <w:r>
        <w:t xml:space="preserve">continues to solidify its status as a premier destination for high-quality film production, directors must adapt to these evolving demands.</w:t>
      </w:r>
    </w:p>
    <w:p>
      <w:pPr>
        <w:pStyle w:val="BodyText"/>
      </w:pPr>
      <w:r>
        <w:t xml:space="preserve">The future of cinema in this region will depend on the ability of directors to harness the unique advantages of their locale—its stunning landscapes, diverse population, and robust infrastructure—while addressing the challenges of globalization and digital disruption. By embracing their multifaceted roles, Film Directors in</w:t>
      </w:r>
      <w:r>
        <w:t xml:space="preserve"> </w:t>
      </w:r>
      <w:r>
        <w:rPr>
          <w:bCs/>
          <w:b/>
        </w:rPr>
        <w:t xml:space="preserve">Australia Sydney</w:t>
      </w:r>
      <w:r>
        <w:t xml:space="preserve"> </w:t>
      </w:r>
      <w:r>
        <w:t xml:space="preserve">are poised to create works that are not only artistically significant but also culturally transformative.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Contemporary Landscape of Australia Sydney</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