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Canada,</w:t>
      </w:r>
      <w:r>
        <w:t xml:space="preserve"> </w:t>
      </w:r>
      <w:r>
        <w:t xml:space="preserve">Toronto</w:t>
      </w:r>
    </w:p>
    <w:bookmarkStart w:id="26" w:name="Xf55586cdc4c338b07b2b71268cde2463530670f"/>
    <w:p>
      <w:pPr>
        <w:pStyle w:val="Heading1"/>
      </w:pPr>
      <w:r>
        <w:t xml:space="preserve">The Auteur in the North:</w:t>
      </w:r>
      <w:r>
        <w:br/>
      </w:r>
      <w:r>
        <w:t xml:space="preserve">An Analysis of Film Director Practices and Cultural Influence in Canada, Toronto</w:t>
      </w:r>
    </w:p>
    <w:p>
      <w:pPr>
        <w:pStyle w:val="FirstParagraph"/>
      </w:pPr>
      <w:r>
        <w:t xml:space="preserve">Prepared for Academic Review</w:t>
      </w:r>
      <w:r>
        <w:br/>
      </w:r>
      <w:r>
        <w:t xml:space="preserve">Date: May 2024</w:t>
      </w:r>
      <w:r>
        <w:br/>
      </w:r>
      <w:r>
        <w:t xml:space="preserve">Subject: Canadian Cinema Studies &amp; Directorial Methodology</w:t>
      </w:r>
    </w:p>
    <w:bookmarkStart w:id="20" w:name="i.-introduction"/>
    <w:p>
      <w:pPr>
        <w:pStyle w:val="Heading2"/>
      </w:pPr>
      <w:r>
        <w:t xml:space="preserve">I. Introduction</w:t>
      </w:r>
    </w:p>
    <w:p>
      <w:pPr>
        <w:pStyle w:val="FirstParagraph"/>
      </w:pPr>
      <w:r>
        <w:t xml:space="preserve">The landscape of global cinema has been profoundly shaped by the unique artistic visions of directors operating within diverse cultural geographies. Among these, the role of the</w:t>
      </w:r>
      <w:r>
        <w:t xml:space="preserve"> </w:t>
      </w:r>
      <w:r>
        <w:rPr>
          <w:bCs/>
          <w:b/>
        </w:rPr>
        <w:t xml:space="preserve">Film Director</w:t>
      </w:r>
      <w:r>
        <w:t xml:space="preserve"> </w:t>
      </w:r>
      <w:r>
        <w:t xml:space="preserve">in Canada, specifically within its largest urban center, Toronto, presents a compelling case study in creative resilience and cultural synthesis. Toronto is not merely a backdrop for filmmaking; it is an active participant in the narrative construction of modern cinema. This research paper explores how film directors utilize the specific aesthetic and industrial environment of Canada, Toronto, to forge distinct cinematic identities that resonate both domestically and internationally.</w:t>
      </w:r>
    </w:p>
    <w:p>
      <w:pPr>
        <w:pStyle w:val="BodyText"/>
      </w:pPr>
      <w:r>
        <w:t xml:space="preserve">To understand this dynamic, one must first recognize that a</w:t>
      </w:r>
      <w:r>
        <w:t xml:space="preserve"> </w:t>
      </w:r>
      <w:r>
        <w:rPr>
          <w:bCs/>
          <w:b/>
        </w:rPr>
        <w:t xml:space="preserve">Film Director</w:t>
      </w:r>
      <w:r>
        <w:t xml:space="preserve"> </w:t>
      </w:r>
      <w:r>
        <w:t xml:space="preserve">is traditionally viewed as the primary author of a film, responsible for translating written scripts into visual language. However, in the context of Canada, Toronto, this role expands to include navigating complex funding structures, multicultural narratives, and geographical challenges. This paper argues that directors working in this region have developed a unique stylistic signature characterized by atmospheric realism and social commentary.</w:t>
      </w:r>
    </w:p>
    <w:bookmarkEnd w:id="20"/>
    <w:bookmarkStart w:id="21" w:name="X960be7c95d7d10b72a2d7fb846eb8b8ca6f94bc"/>
    <w:p>
      <w:pPr>
        <w:pStyle w:val="Heading2"/>
      </w:pPr>
      <w:r>
        <w:t xml:space="preserve">II. The Historical Context of Direction in Canada</w:t>
      </w:r>
    </w:p>
    <w:p>
      <w:pPr>
        <w:pStyle w:val="FirstParagraph"/>
      </w:pPr>
      <w:r>
        <w:t xml:space="preserve">The trajectory of the Canadian film industry has historically been defined by a tension between American influence and the desire for cultural sovereignty. In earlier decades, many aspiring directors looked south across the border for opportunities. However, with the establishment of institutions like Telefilm Canada and provincial tax credits, a domestic infrastructure began to support local voices. The</w:t>
      </w:r>
      <w:r>
        <w:t xml:space="preserve"> </w:t>
      </w:r>
      <w:r>
        <w:rPr>
          <w:bCs/>
          <w:b/>
        </w:rPr>
        <w:t xml:space="preserve">Film Director</w:t>
      </w:r>
      <w:r>
        <w:t xml:space="preserve"> </w:t>
      </w:r>
      <w:r>
        <w:t xml:space="preserve">became an agent of cultural preservation, using their craft to document Canadian life beyond stereotypes.</w:t>
      </w:r>
    </w:p>
    <w:p>
      <w:pPr>
        <w:pStyle w:val="BodyText"/>
      </w:pPr>
      <w:r>
        <w:t xml:space="preserve">Toronto served as the epicenter of this shift. Unlike Hollywood’s emphasis on spectacle, early Canadian cinema prioritized character-driven narratives. Directors in Canada, Toronto, began to focus on the internal landscapes of their characters rather than external action sequences. This approach was heavily influenced by the documentary tradition that had long been supported by the National Film Board (NFB), which emphasized observation over dramatization.</w:t>
      </w:r>
    </w:p>
    <w:bookmarkEnd w:id="21"/>
    <w:bookmarkStart w:id="22" w:name="iii.-toronto-as-a-creative-canvas"/>
    <w:p>
      <w:pPr>
        <w:pStyle w:val="Heading2"/>
      </w:pPr>
      <w:r>
        <w:t xml:space="preserve">III. Toronto as a Creative Canvas</w:t>
      </w:r>
    </w:p>
    <w:p>
      <w:pPr>
        <w:pStyle w:val="FirstParagraph"/>
      </w:pPr>
      <w:r>
        <w:t xml:space="preserve">The city of Toronto offers a distinct visual palette that directly influences directorial choices. The juxtaposition of historic architecture with modern glass skyscrapers, combined with the harsh realities of Canadian winters and the vibrancy of summer festivals, creates a dynamic setting for storytelling. For any</w:t>
      </w:r>
      <w:r>
        <w:t xml:space="preserve"> </w:t>
      </w:r>
      <w:r>
        <w:rPr>
          <w:bCs/>
          <w:b/>
        </w:rPr>
        <w:t xml:space="preserve">Film Director</w:t>
      </w:r>
      <w:r>
        <w:t xml:space="preserve"> </w:t>
      </w:r>
      <w:r>
        <w:t xml:space="preserve">working in Canada, Toronto is both a logistical hub and an aesthetic resource.</w:t>
      </w:r>
    </w:p>
    <w:p>
      <w:pPr>
        <w:pStyle w:val="BodyText"/>
      </w:pPr>
      <w:r>
        <w:t xml:space="preserve">The diversity of Toronto’s population is perhaps its most significant contribution to film direction. As one of the most multicultural cities in the world, it provides directors with access to a wide array of stories and performers that reflect the global experience. Directors are increasingly tasked with representing these diverse communities authentically, moving beyond tokenism to explore nuanced immigrant experiences, identity politics, and cross-cultural relationships. This richness allows film directors in Canada, Toronto to produce films that have universal appeal while remaining deeply rooted in local specificity.</w:t>
      </w:r>
    </w:p>
    <w:bookmarkEnd w:id="22"/>
    <w:bookmarkStart w:id="23" w:name="Xd56b53632c2adea5246947c4a14e590f6724acb"/>
    <w:p>
      <w:pPr>
        <w:pStyle w:val="Heading2"/>
      </w:pPr>
      <w:r>
        <w:t xml:space="preserve">IV. Stylistic Approaches of Modern Directors</w:t>
      </w:r>
    </w:p>
    <w:p>
      <w:pPr>
        <w:pStyle w:val="FirstParagraph"/>
      </w:pPr>
      <w:r>
        <w:t xml:space="preserve">In recent years, a new generation of directors has emerged from the Toronto film scene who challenge traditional narrative structures. These filmmakers often employ techniques associated with independent and international cinema, such as non-linear storytelling, ambiguous endings, and minimalist dialogue. This stylistic choice is not merely artistic; it reflects a philosophical inquiry into the human condition that resonates with contemporary audiences.</w:t>
      </w:r>
    </w:p>
    <w:p>
      <w:pPr>
        <w:pStyle w:val="BodyText"/>
      </w:pPr>
      <w:r>
        <w:t xml:space="preserve">For instance, directors like Denis Villeneuve (early works) and more recently Jeremy Saulnier (though American-born, heavily involved in Canadian productions) demonstrate how the infrastructure of Canada, Toronto can support high-concept filmmaking without sacrificing artistic integrity. The presence of the Toronto International Film Festival (TIFF) further incentivizes this style. TIFF is a critical marketplace where</w:t>
      </w:r>
      <w:r>
        <w:t xml:space="preserve"> </w:t>
      </w:r>
      <w:r>
        <w:rPr>
          <w:bCs/>
          <w:b/>
        </w:rPr>
        <w:t xml:space="preserve">Film Director</w:t>
      </w:r>
      <w:r>
        <w:t xml:space="preserve"> </w:t>
      </w:r>
      <w:r>
        <w:t xml:space="preserve">vision is celebrated and acquired by international distributors. Consequently, directors are encouraged to take risks, knowing that their work will be scrutinized by critics and audiences who value originality.</w:t>
      </w:r>
    </w:p>
    <w:bookmarkEnd w:id="23"/>
    <w:bookmarkStart w:id="24" w:name="v.-economic-and-industrial-challenges"/>
    <w:p>
      <w:pPr>
        <w:pStyle w:val="Heading2"/>
      </w:pPr>
      <w:r>
        <w:t xml:space="preserve">V. Economic and Industrial Challenges</w:t>
      </w:r>
    </w:p>
    <w:p>
      <w:pPr>
        <w:pStyle w:val="FirstParagraph"/>
      </w:pPr>
      <w:r>
        <w:t xml:space="preserve">Despite the artistic successes, the role of a film director in Canada is fraught with economic challenges. The market size is relatively small compared to the United States or Europe, meaning that box office returns alone rarely sustain a career. Therefore, directors must master the art of pitching and grant writing. They must navigate intricate funding applications from agencies such as Ontario Media Development Corporation (OMDC) and Creative BC.</w:t>
      </w:r>
    </w:p>
    <w:p>
      <w:pPr>
        <w:pStyle w:val="BodyText"/>
      </w:pPr>
      <w:r>
        <w:t xml:space="preserve">This economic reality forces film directors to be entrepreneurial. In Canada, Toronto-based productions often benefit from tax incentives that attract foreign co-productions, allowing local directors to work on larger budgets. However, this also creates pressure to conform to international standards of production value while maintaining a Canadian soul. The balance between commercial viability and artistic expression is a constant struggle for the modern</w:t>
      </w:r>
      <w:r>
        <w:t xml:space="preserve"> </w:t>
      </w:r>
      <w:r>
        <w:rPr>
          <w:bCs/>
          <w:b/>
        </w:rPr>
        <w:t xml:space="preserve">Film Director</w:t>
      </w:r>
      <w:r>
        <w:t xml:space="preserve">.</w:t>
      </w:r>
    </w:p>
    <w:bookmarkEnd w:id="24"/>
    <w:bookmarkStart w:id="25" w:name="vi.-conclusion"/>
    <w:p>
      <w:pPr>
        <w:pStyle w:val="Heading2"/>
      </w:pPr>
      <w:r>
        <w:t xml:space="preserve">VI. Conclusion</w:t>
      </w:r>
    </w:p>
    <w:p>
      <w:pPr>
        <w:pStyle w:val="FirstParagraph"/>
      </w:pPr>
      <w:r>
        <w:t xml:space="preserve">In conclusion, the significance of the</w:t>
      </w:r>
      <w:r>
        <w:t xml:space="preserve"> </w:t>
      </w:r>
      <w:r>
        <w:rPr>
          <w:bCs/>
          <w:b/>
        </w:rPr>
        <w:t xml:space="preserve">Film Director</w:t>
      </w:r>
      <w:r>
        <w:t xml:space="preserve"> </w:t>
      </w:r>
      <w:r>
        <w:t xml:space="preserve">in Canada, Toronto extends beyond mere technical execution. These directors are cultural architects who shape how Canadian identity is perceived globally. Through their engagement with the unique urban landscape and multicultural fabric of Toronto, they create films that are both locally relevant and internationally competitive.</w:t>
      </w:r>
    </w:p>
    <w:p>
      <w:pPr>
        <w:pStyle w:val="BodyText"/>
      </w:pPr>
      <w:r>
        <w:t xml:space="preserve">The evolution of direction in this region demonstrates that geography and culture deeply influence artistic output. As technology evolves and global markets become more interconnected, the importance of local voices remains paramount. Future research should focus on the impact of digital streaming platforms on directorial practices in Canada, Toronto, as these platforms offer new distribution channels but also introduce new competitive pressures.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Film Directors in Canada, Toronto</dc:title>
  <dc:creator/>
  <dc:language>en</dc:language>
  <cp:keywords/>
  <dcterms:created xsi:type="dcterms:W3CDTF">2026-07-29T15:09:50Z</dcterms:created>
  <dcterms:modified xsi:type="dcterms:W3CDTF">2026-07-29T15:09:50Z</dcterms:modified>
</cp:coreProperties>
</file>

<file path=docProps/custom.xml><?xml version="1.0" encoding="utf-8"?>
<Properties xmlns="http://schemas.openxmlformats.org/officeDocument/2006/custom-properties" xmlns:vt="http://schemas.openxmlformats.org/officeDocument/2006/docPropsVTypes"/>
</file>