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Artistic</w:t>
      </w:r>
      <w:r>
        <w:t xml:space="preserve"> </w:t>
      </w:r>
      <w:r>
        <w:t xml:space="preserve">Visionary:</w:t>
      </w:r>
      <w:r>
        <w:t xml:space="preserve"> </w:t>
      </w:r>
      <w:r>
        <w:t xml:space="preserve">A</w:t>
      </w:r>
      <w:r>
        <w:t xml:space="preserve"> </w:t>
      </w:r>
      <w:r>
        <w:t xml:space="preserve">Research</w:t>
      </w:r>
      <w:r>
        <w:t xml:space="preserve"> </w:t>
      </w:r>
      <w:r>
        <w:t xml:space="preserve">Paper</w:t>
      </w:r>
      <w:r>
        <w:t xml:space="preserve"> </w:t>
      </w:r>
      <w:r>
        <w:t xml:space="preserve">on</w:t>
      </w:r>
      <w:r>
        <w:t xml:space="preserve"> </w:t>
      </w:r>
      <w:r>
        <w:t xml:space="preserve">the</w:t>
      </w:r>
      <w:r>
        <w:t xml:space="preserve"> </w:t>
      </w:r>
      <w:r>
        <w:t xml:space="preserve">Film</w:t>
      </w:r>
      <w:r>
        <w:t xml:space="preserve"> </w:t>
      </w:r>
      <w:r>
        <w:t xml:space="preserve">Director</w:t>
      </w:r>
      <w:r>
        <w:t xml:space="preserve"> </w:t>
      </w:r>
      <w:r>
        <w:t xml:space="preserve">in</w:t>
      </w:r>
      <w:r>
        <w:t xml:space="preserve"> </w:t>
      </w:r>
      <w:r>
        <w:t xml:space="preserve">the</w:t>
      </w:r>
      <w:r>
        <w:t xml:space="preserve"> </w:t>
      </w:r>
      <w:r>
        <w:t xml:space="preserve">Context</w:t>
      </w:r>
      <w:r>
        <w:t xml:space="preserve"> </w:t>
      </w:r>
      <w:r>
        <w:t xml:space="preserve">of</w:t>
      </w:r>
      <w:r>
        <w:t xml:space="preserve"> </w:t>
      </w:r>
      <w:r>
        <w:t xml:space="preserve">Egypt,</w:t>
      </w:r>
      <w:r>
        <w:t xml:space="preserve"> </w:t>
      </w:r>
      <w:r>
        <w:t xml:space="preserve">Alexandria</w:t>
      </w:r>
    </w:p>
    <w:bookmarkStart w:id="32" w:name="X0d9e05c987d229a05491b1248ec6b9ea1f3e0e6"/>
    <w:p>
      <w:pPr>
        <w:pStyle w:val="Heading1"/>
      </w:pPr>
      <w:r>
        <w:t xml:space="preserve">The Artistic Visionary:</w:t>
      </w:r>
      <w:r>
        <w:br/>
      </w:r>
      <w:r>
        <w:t xml:space="preserve">A Research Paper on the Film Director in the Context of Egypt, Alexandria</w:t>
      </w:r>
    </w:p>
    <w:p>
      <w:pPr>
        <w:pStyle w:val="FirstParagraph"/>
      </w:pPr>
      <w:r>
        <w:rPr>
          <w:bCs/>
          <w:b/>
        </w:rPr>
        <w:t xml:space="preserve">Abstract:</w:t>
      </w:r>
      <w:r>
        <w:br/>
      </w:r>
      <w:r>
        <w:t xml:space="preserve">This paper explores the multifaceted role of the</w:t>
      </w:r>
      <w:r>
        <w:t xml:space="preserve"> </w:t>
      </w:r>
      <w:r>
        <w:rPr>
          <w:bCs/>
          <w:b/>
        </w:rPr>
        <w:t xml:space="preserve">Film Director</w:t>
      </w:r>
      <w:r>
        <w:t xml:space="preserve">, analyzing their function as both an artistic auteur and a cultural mediator. By focusing specifically on</w:t>
      </w:r>
    </w:p>
    <w:p>
      <w:pPr>
        <w:pStyle w:val="BodyText"/>
      </w:pPr>
      <w:r>
        <w:t xml:space="preserve">Egypt Alexandria, this study examines how geographical, historical, and social contexts shape directorial choices. The city of Alexandria is not merely a backdrop but a dynamic character that influences narrative structure and visual aesthetics. This research argues that the</w:t>
      </w:r>
      <w:r>
        <w:t xml:space="preserve"> </w:t>
      </w:r>
      <w:r>
        <w:rPr>
          <w:bCs/>
          <w:b/>
        </w:rPr>
        <w:t xml:space="preserve">Film Director</w:t>
      </w:r>
      <w:r>
        <w:t xml:space="preserve"> </w:t>
      </w:r>
      <w:r>
        <w:t xml:space="preserve">in</w:t>
      </w:r>
    </w:p>
    <w:p>
      <w:pPr>
        <w:pStyle w:val="BodyText"/>
      </w:pPr>
      <w:r>
        <w:t xml:space="preserve">Egypt Alexandria operates at the intersection of global cinematic languages and local socio-political realities, creating a unique cinematic identity.</w:t>
      </w:r>
    </w:p>
    <w:bookmarkStart w:id="20" w:name="X36dfa6404fb0e24df8cc4048a37bd4fad48c7bc"/>
    <w:p>
      <w:pPr>
        <w:pStyle w:val="Heading2"/>
      </w:pPr>
      <w:r>
        <w:t xml:space="preserve">1. Introduction: The Director as Cultural Architect</w:t>
      </w:r>
    </w:p>
    <w:p>
      <w:pPr>
        <w:pStyle w:val="FirstParagraph"/>
      </w:pPr>
      <w:r>
        <w:t xml:space="preserve">In the vast landscape of cinema, the</w:t>
      </w:r>
      <w:r>
        <w:t xml:space="preserve"> </w:t>
      </w:r>
      <w:r>
        <w:rPr>
          <w:bCs/>
          <w:b/>
        </w:rPr>
        <w:t xml:space="preserve">Film Director</w:t>
      </w:r>
      <w:r>
        <w:t xml:space="preserve">Egypt Alexandria emerges as a critical case study due to its unique position as a Mediterranean port city with a rich history of colonial encounters, cultural fusion, and modern social upheaval.</w:t>
      </w:r>
    </w:p>
    <w:p>
      <w:pPr>
        <w:pStyle w:val="BodyText"/>
      </w:pPr>
      <w:r>
        <w:t xml:space="preserve">The role of the</w:t>
      </w:r>
      <w:r>
        <w:t xml:space="preserve"> </w:t>
      </w:r>
      <w:r>
        <w:rPr>
          <w:bCs/>
          <w:b/>
        </w:rPr>
        <w:t xml:space="preserve">Film Director</w:t>
      </w:r>
      <w:r>
        <w:t xml:space="preserve">Egypt Alexandria utilize their medium to reflect, critique, and redefine local narratives for both domestic and international audiences.</w:t>
      </w:r>
    </w:p>
    <w:bookmarkEnd w:id="20"/>
    <w:bookmarkStart w:id="23" w:name="X88ce6e8d39d04521a8c15accf95c7215c23d9e6"/>
    <w:p>
      <w:pPr>
        <w:pStyle w:val="Heading2"/>
      </w:pPr>
      <w:r>
        <w:t xml:space="preserve">2. The Unique Geographical Semiotics of Alexandria</w:t>
      </w:r>
    </w:p>
    <w:p>
      <w:pPr>
        <w:pStyle w:val="FirstParagraph"/>
      </w:pPr>
      <w:r>
        <w:t xml:space="preserve">To understand the work of a</w:t>
      </w:r>
      <w:r>
        <w:t xml:space="preserve"> </w:t>
      </w:r>
      <w:r>
        <w:rPr>
          <w:bCs/>
          <w:b/>
        </w:rPr>
        <w:t xml:space="preserve">Film Director</w:t>
      </w:r>
      <w:r>
        <w:t xml:space="preserve">Egypt Alexandria, one must first understand the city itself. Alexandria is often described as a "palimpsest," layered with Greek, Roman, Ottoman, and modern Egyptian influences. For a director, this physical landscape offers distinct visual semiotics that differ sharply from Cairo or Upper Egypt.</w:t>
      </w:r>
    </w:p>
    <w:bookmarkStart w:id="21" w:name="the-sea-and-the-border"/>
    <w:p>
      <w:pPr>
        <w:pStyle w:val="Heading3"/>
      </w:pPr>
      <w:r>
        <w:t xml:space="preserve">2.1 The Sea and the Border</w:t>
      </w:r>
    </w:p>
    <w:p>
      <w:pPr>
        <w:pStyle w:val="FirstParagraph"/>
      </w:pPr>
      <w:r>
        <w:t xml:space="preserve">Alexandria is defined by its relationship with the Mediterranean Sea. In cinematic terms, the sea represents openness, trade, migration, and often melancholy or exile. A</w:t>
      </w:r>
      <w:r>
        <w:t xml:space="preserve"> </w:t>
      </w:r>
      <w:r>
        <w:rPr>
          <w:bCs/>
          <w:b/>
        </w:rPr>
        <w:t xml:space="preserve">Film Director</w:t>
      </w:r>
    </w:p>
    <w:bookmarkEnd w:id="21"/>
    <w:bookmarkStart w:id="22" w:name="architecture-as-narrative"/>
    <w:p>
      <w:pPr>
        <w:pStyle w:val="Heading3"/>
      </w:pPr>
      <w:r>
        <w:t xml:space="preserve">2.2 Architecture as Narrative</w:t>
      </w:r>
    </w:p>
    <w:p>
      <w:pPr>
        <w:pStyle w:val="FirstParagraph"/>
      </w:pPr>
      <w:r>
        <w:t xml:space="preserve">The architectural landscape of</w:t>
      </w:r>
    </w:p>
    <w:p>
      <w:pPr>
        <w:pStyle w:val="BodyText"/>
      </w:pPr>
      <w:r>
        <w:t xml:space="preserve">Egypt Alexandria, ranging from the grand colonial villas to the crumbling downtown buildings, provides a textured canvas for film directors. The decay of these structures often mirrors the social decay or political stagnation depicted in narratives. Directors such as Mohamed Kamel El-Gazzi and Hassan Abdallah have historically used these settings not just as locations but as active participants in the story, where the environment dictates the mood and pacing of scenes.</w:t>
      </w:r>
    </w:p>
    <w:bookmarkEnd w:id="22"/>
    <w:bookmarkEnd w:id="23"/>
    <w:bookmarkStart w:id="26" w:name="Xa1966773f72233a4d36017384df4f411355e496"/>
    <w:p>
      <w:pPr>
        <w:pStyle w:val="Heading2"/>
      </w:pPr>
      <w:r>
        <w:t xml:space="preserve">3. Historical Evolution: From National Cinema to Contemporary Voices</w:t>
      </w:r>
    </w:p>
    <w:p>
      <w:pPr>
        <w:pStyle w:val="FirstParagraph"/>
      </w:pPr>
      <w:r>
        <w:t xml:space="preserve">The evolution of cinema in</w:t>
      </w:r>
      <w:r>
        <w:t xml:space="preserve"> </w:t>
      </w:r>
      <w:r>
        <w:rPr>
          <w:bCs/>
          <w:b/>
        </w:rPr>
        <w:t xml:space="preserve">Egypt AlexandriaFilm Director</w:t>
      </w:r>
      <w:r>
        <w:t xml:space="preserve">. During the mid-20th century, Egyptian cinema was at its golden age, dominated by a star system and mainstream melodramas. However, directors based in or focusing on Alexandria often sought alternative narratives that diverged from the Cairo-centric mainstream.</w:t>
      </w:r>
    </w:p>
    <w:bookmarkStart w:id="24" w:name="the-legacy-of-mohamed-kamel-el-gazzi"/>
    <w:p>
      <w:pPr>
        <w:pStyle w:val="Heading3"/>
      </w:pPr>
      <w:r>
        <w:t xml:space="preserve">3.1 The Legacy of Mohamed Kamel El-Gazzi</w:t>
      </w:r>
    </w:p>
    <w:p>
      <w:pPr>
        <w:pStyle w:val="FirstParagraph"/>
      </w:pPr>
      <w:r>
        <w:t xml:space="preserve">Mohamed Kamel El-Gazzi is perhaps the most significant figure in establishing a distinct Alexandrian cinematic voice. His film</w:t>
      </w:r>
      <w:r>
        <w:t xml:space="preserve"> </w:t>
      </w:r>
      <w:r>
        <w:rPr>
          <w:iCs/>
          <w:i/>
        </w:rPr>
        <w:t xml:space="preserve">The Land</w:t>
      </w:r>
      <w:r>
        <w:t xml:space="preserve"> </w:t>
      </w:r>
      <w:r>
        <w:t xml:space="preserve">(Al-Ard, 1969), though set partly in rural areas, and his subsequent works established a neorealist style that resonated deeply with Alexandrian themes of social justice and historical memory. El-Gazzi demonstrated how a</w:t>
      </w:r>
      <w:r>
        <w:t xml:space="preserve"> </w:t>
      </w:r>
      <w:r>
        <w:rPr>
          <w:bCs/>
          <w:b/>
        </w:rPr>
        <w:t xml:space="preserve">Film Director</w:t>
      </w:r>
    </w:p>
    <w:bookmarkEnd w:id="24"/>
    <w:bookmarkStart w:id="25" w:name="X730e8dc5cff7b04fcb39c83782ab43a3b248881"/>
    <w:p>
      <w:pPr>
        <w:pStyle w:val="Heading3"/>
      </w:pPr>
      <w:r>
        <w:t xml:space="preserve">3.2 The Contemporary Shift: Hassan Abdallah and Beyond</w:t>
      </w:r>
    </w:p>
    <w:p>
      <w:pPr>
        <w:pStyle w:val="FirstParagraph"/>
      </w:pPr>
      <w:r>
        <w:t xml:space="preserve">In recent decades, a new generation of</w:t>
      </w:r>
      <w:r>
        <w:t xml:space="preserve"> </w:t>
      </w:r>
      <w:r>
        <w:rPr>
          <w:bCs/>
          <w:b/>
        </w:rPr>
        <w:t xml:space="preserve">Film Director</w:t>
      </w:r>
      <w:r>
        <w:t xml:space="preserve">s has emerged in</w:t>
      </w:r>
    </w:p>
    <w:p>
      <w:pPr>
        <w:pStyle w:val="BodyText"/>
      </w:pPr>
      <w:r>
        <w:t xml:space="preserve">Egypt Alexandria, characterized by experimental narratives and a focus on individual psychology rather than grand social epics. Hassan Abdallah’s films, such as</w:t>
      </w:r>
      <w:r>
        <w:t xml:space="preserve"> </w:t>
      </w:r>
      <w:r>
        <w:rPr>
          <w:iCs/>
          <w:i/>
        </w:rPr>
        <w:t xml:space="preserve">I’m Not Afraid of the Dark</w:t>
      </w:r>
      <w:r>
        <w:t xml:space="preserve"> </w:t>
      </w:r>
      <w:r>
        <w:t xml:space="preserve">(2019), delve into personal trauma and family secrets within the confines of Alexandrian society. These directors often employ fragmented storytelling techniques, reflecting the disjointed nature of modern urban life in Alexandria.</w:t>
      </w:r>
    </w:p>
    <w:bookmarkEnd w:id="25"/>
    <w:bookmarkEnd w:id="26"/>
    <w:bookmarkStart w:id="29" w:name="X662afcff2a4c002450c7f8d4a8661145ef0143b"/>
    <w:p>
      <w:pPr>
        <w:pStyle w:val="Heading2"/>
      </w:pPr>
      <w:r>
        <w:t xml:space="preserve">4. Thematic Concerns: Identity, Memory, and Conflict</w:t>
      </w:r>
    </w:p>
    <w:p>
      <w:pPr>
        <w:pStyle w:val="FirstParagraph"/>
      </w:pPr>
      <w:r>
        <w:t xml:space="preserve">The thematic focus of a</w:t>
      </w:r>
      <w:r>
        <w:t xml:space="preserve"> </w:t>
      </w:r>
      <w:r>
        <w:rPr>
          <w:bCs/>
          <w:b/>
        </w:rPr>
        <w:t xml:space="preserve">Film Director</w:t>
      </w:r>
      <w:r>
        <w:t xml:space="preserve">Egypt Alexandria</w:t>
      </w:r>
    </w:p>
    <w:bookmarkStart w:id="27" w:name="the-diaspora-and-return"/>
    <w:p>
      <w:pPr>
        <w:pStyle w:val="Heading3"/>
      </w:pPr>
      <w:r>
        <w:t xml:space="preserve">4.1 The Diaspora and Return</w:t>
      </w:r>
    </w:p>
    <w:p>
      <w:pPr>
        <w:pStyle w:val="FirstParagraph"/>
      </w:pPr>
      <w:r>
        <w:t xml:space="preserve">Alexandria has a large history of Jewish, Greek, Italian, and Armenian communities who left after the mid-20th century political shifts. Directors often explore the theme of "return" or nostalgia for a lost cosmopolitan past. This is not just historical revisionism but an exploration of how memory shapes present identity. The</w:t>
      </w:r>
      <w:r>
        <w:t xml:space="preserve"> </w:t>
      </w:r>
      <w:r>
        <w:rPr>
          <w:bCs/>
          <w:b/>
        </w:rPr>
        <w:t xml:space="preserve">Film Director</w:t>
      </w:r>
    </w:p>
    <w:bookmarkEnd w:id="27"/>
    <w:bookmarkStart w:id="28" w:name="class-stratification"/>
    <w:p>
      <w:pPr>
        <w:pStyle w:val="Heading3"/>
      </w:pPr>
      <w:r>
        <w:t xml:space="preserve">4.2 Class Stratification</w:t>
      </w:r>
    </w:p>
    <w:p>
      <w:pPr>
        <w:pStyle w:val="FirstParagraph"/>
      </w:pPr>
      <w:r>
        <w:t xml:space="preserve">Socio-economic disparity is a recurring motif. Alexandria exhibits stark contrasts between wealthy neighborhoods like Smouha or Montaza and poorer areas like El-Amiriya. A skilled</w:t>
      </w:r>
      <w:r>
        <w:t xml:space="preserve"> </w:t>
      </w:r>
      <w:r>
        <w:rPr>
          <w:bCs/>
          <w:b/>
        </w:rPr>
        <w:t xml:space="preserve">Film Director</w:t>
      </w:r>
    </w:p>
    <w:bookmarkEnd w:id="28"/>
    <w:bookmarkEnd w:id="29"/>
    <w:bookmarkStart w:id="30" w:name="X86ad5b70f10d809a3b8ae708a3b6b05e6a57076"/>
    <w:p>
      <w:pPr>
        <w:pStyle w:val="Heading2"/>
      </w:pPr>
      <w:r>
        <w:t xml:space="preserve">5. Challenges and Opportunities for Directors in Alexandria</w:t>
      </w:r>
    </w:p>
    <w:p>
      <w:pPr>
        <w:pStyle w:val="FirstParagraph"/>
      </w:pPr>
      <w:r>
        <w:t xml:space="preserve">Despite the rich artistic heritage,</w:t>
      </w:r>
      <w:r>
        <w:t xml:space="preserve"> </w:t>
      </w:r>
      <w:r>
        <w:rPr>
          <w:bCs/>
          <w:b/>
        </w:rPr>
        <w:t xml:space="preserve">Film Director</w:t>
      </w:r>
      <w:r>
        <w:t xml:space="preserve">s in</w:t>
      </w:r>
      <w:r>
        <w:t xml:space="preserve"> </w:t>
      </w:r>
      <w:r>
        <w:rPr>
          <w:bCs/>
          <w:b/>
        </w:rPr>
        <w:t xml:space="preserve">Egypt Alexandria</w:t>
      </w:r>
    </w:p>
    <w:p>
      <w:pPr>
        <w:pStyle w:val="BodyText"/>
      </w:pPr>
      <w:r>
        <w:t xml:space="preserve">However, these challenges foster creativity. Directors are forced to be more innovative with limited resources and find subtle ways to express dissent or social commentary. Furthermore, the growing interest in regional cinema by global streaming platforms offers new opportunities for Alexandrian stories to reach an international audience, provided the</w:t>
      </w:r>
      <w:r>
        <w:t xml:space="preserve"> </w:t>
      </w:r>
      <w:r>
        <w:rPr>
          <w:bCs/>
          <w:b/>
        </w:rPr>
        <w:t xml:space="preserve">Film Director</w:t>
      </w:r>
      <w:r>
        <w:t xml:space="preserve"> </w:t>
      </w:r>
      <w:r>
        <w:t xml:space="preserve">can effectively translate local nuances into universal emotional truths.</w:t>
      </w:r>
    </w:p>
    <w:bookmarkEnd w:id="30"/>
    <w:bookmarkStart w:id="31" w:name="conclusion"/>
    <w:p>
      <w:pPr>
        <w:pStyle w:val="Heading2"/>
      </w:pPr>
      <w:r>
        <w:t xml:space="preserve">6. Conclusion</w:t>
      </w:r>
    </w:p>
    <w:p>
      <w:pPr>
        <w:pStyle w:val="FirstParagraph"/>
      </w:pPr>
      <w:r>
        <w:t xml:space="preserve">In conclusion, the role of the</w:t>
      </w:r>
      <w:r>
        <w:t xml:space="preserve"> </w:t>
      </w:r>
      <w:r>
        <w:rPr>
          <w:bCs/>
          <w:b/>
        </w:rPr>
        <w:t xml:space="preserve">Film Director</w:t>
      </w:r>
      <w:r>
        <w:t xml:space="preserve">Egypt Alexandria</w:t>
      </w:r>
    </w:p>
    <w:p>
      <w:pPr>
        <w:pStyle w:val="BodyText"/>
      </w:pPr>
      <w:r>
        <w:t xml:space="preserve">This research highlights that understanding Alexandria requires more than just geographic analysis; it demands an appreciation of how directors use light, sound, and narrative structure to interpret the city’s soul. As Egypt continues to evolve, the</w:t>
      </w:r>
      <w:r>
        <w:t xml:space="preserve"> </w:t>
      </w:r>
      <w:r>
        <w:rPr>
          <w:bCs/>
          <w:b/>
        </w:rPr>
        <w:t xml:space="preserve">Film Director</w:t>
      </w:r>
      <w:r>
        <w:t xml:space="preserve"> </w:t>
      </w:r>
      <w:r>
        <w:t xml:space="preserve">in</w:t>
      </w:r>
      <w:r>
        <w:t xml:space="preserve"> </w:t>
      </w:r>
      <w:r>
        <w:rPr>
          <w:bCs/>
          <w:b/>
        </w:rPr>
        <w:t xml:space="preserve">Egypt Alexandria</w:t>
      </w:r>
    </w:p>
    <w:p>
      <w:pPr>
        <w:pStyle w:val="BodyText"/>
      </w:pPr>
      <w:r>
        <w:rPr>
          <w:iCs/>
          <w:i/>
        </w:rPr>
        <w:t xml:space="preserve">This document serves as a foundational overview for further academic inquiry into regional cinema studies, emphasizing the critical importance of context in directorial practice.</w:t>
      </w:r>
    </w:p>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Artistic Visionary: A Research Paper on the Film Director in the Context of Egypt, Alexandria</dc:title>
  <dc:creator/>
  <dc:language>en</dc:language>
  <cp:keywords/>
  <dcterms:created xsi:type="dcterms:W3CDTF">2026-07-30T00:35:36Z</dcterms:created>
  <dcterms:modified xsi:type="dcterms:W3CDTF">2026-07-30T00:35:36Z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 initial-scale=1.0</vt:lpwstr>
  </property>
</Properties>
</file>