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Soul</w:t>
      </w:r>
      <w:r>
        <w:t xml:space="preserve"> </w:t>
      </w:r>
      <w:r>
        <w:t xml:space="preserve">of</w:t>
      </w:r>
      <w:r>
        <w:t xml:space="preserve"> </w:t>
      </w:r>
      <w:r>
        <w:t xml:space="preserve">Egypt:</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Cairo</w:t>
      </w:r>
    </w:p>
    <w:bookmarkStart w:id="26" w:name="X5702a96b3045c88a002a20140ee44b24c0f29cf"/>
    <w:p>
      <w:pPr>
        <w:pStyle w:val="Heading1"/>
      </w:pPr>
      <w:r>
        <w:t xml:space="preserve">The Cinematic Soul of Egypt: A Research Paper on the Film Director in Cairo</w:t>
      </w:r>
    </w:p>
    <w:p>
      <w:pPr>
        <w:pStyle w:val="FirstParagraph"/>
      </w:pPr>
      <w:r>
        <w:br/>
      </w:r>
      <w:r>
        <w:t xml:space="preserve">This research paper explores the pivotal role of the film director within the unique cultural and industrial landscape of Cairo, Egypt. By analyzing historical trajectories, contemporary challenges, and artistic innovations, this study argues that directors in Cairo serve not merely as technical supervisors but as crucial custodians of national identity. The document examines how specific geographic and socio-political contexts shape directing styles, offering insights into the evolution of Egyptian cinema from its Golden Age to its modern resurgence.</w:t>
      </w:r>
    </w:p>
    <w:bookmarkStart w:id="20" w:name="introduction"/>
    <w:p>
      <w:pPr>
        <w:pStyle w:val="Heading2"/>
      </w:pPr>
      <w:r>
        <w:t xml:space="preserve">1. Introduction</w:t>
      </w:r>
    </w:p>
    <w:p>
      <w:pPr>
        <w:pStyle w:val="FirstParagraph"/>
      </w:pPr>
      <w:r>
        <w:t xml:space="preserve">In the global tapestry of cinema few locations hold as much historical weight and artistic prestige as Cairo, Egypt often referred to historically as the "Hollywood of the Middle East." At the heart of this cinematic powerhouse lies a singular figure: the film director. Unlike in some industrialized centers where directing is viewed primarily through a technical or corporate lens, in Cairo,</w:t>
      </w:r>
      <w:r>
        <w:t xml:space="preserve"> </w:t>
      </w:r>
      <w:r>
        <w:rPr>
          <w:bCs/>
          <w:b/>
        </w:rPr>
        <w:t xml:space="preserve">the Film Director</w:t>
      </w:r>
      <w:r>
        <w:t xml:space="preserve"> </w:t>
      </w:r>
      <w:r>
        <w:t xml:space="preserve">occupies a space that blends artistic vision with social responsibility and political commentary. This paper aims to dissect the multifaceted role of directors operating within this vibrant metropolis, highlighting how the specific environment of Egypt Cairo influences their creative output and professional conduct.</w:t>
      </w:r>
    </w:p>
    <w:p>
      <w:pPr>
        <w:pStyle w:val="BodyText"/>
      </w:pPr>
      <w:r>
        <w:t xml:space="preserve">The significance of studying directors in this region cannot be overstated. As Egypt stands at a crossroads between traditional heritage and modern globalization, its filmmakers are tasked with negotiating these tensions. The director becomes the mediator between ancient storytelling traditions—rooted in oral history, theater, and religious narrative—and contemporary cinematic languages borrowed from Hollywood and European art houses. This document serves as an academic resource for understanding how these creative forces converge in the streets of Cairo.</w:t>
      </w:r>
    </w:p>
    <w:bookmarkEnd w:id="20"/>
    <w:bookmarkStart w:id="21" w:name="X687a1975b1823eb4f31013747d0ebb053583dce"/>
    <w:p>
      <w:pPr>
        <w:pStyle w:val="Heading2"/>
      </w:pPr>
      <w:r>
        <w:t xml:space="preserve">2. Historical Context: The Golden Age and Its Legacy</w:t>
      </w:r>
    </w:p>
    <w:p>
      <w:pPr>
        <w:pStyle w:val="FirstParagraph"/>
      </w:pPr>
      <w:r>
        <w:t xml:space="preserve">To understand the contemporary director in Cairo, one must first appreciate the legacy of Egypt's "Golden Age" (roughly 1930s–1960s). During this period, directors such as Youssef Chahine and Henry Barakat established a standard of excellence that defined</w:t>
      </w:r>
      <w:r>
        <w:t xml:space="preserve"> </w:t>
      </w:r>
      <w:r>
        <w:rPr>
          <w:bCs/>
          <w:b/>
        </w:rPr>
        <w:t xml:space="preserve">Egypt Cairo</w:t>
      </w:r>
      <w:r>
        <w:t xml:space="preserve"> </w:t>
      </w:r>
      <w:r>
        <w:t xml:space="preserve">as a regional cinematic leader. These early pioneers were not just technicians; they were intellectuals who used the camera to explore themes of class struggle, national identity, and social justice.</w:t>
      </w:r>
    </w:p>
    <w:p>
      <w:pPr>
        <w:pStyle w:val="BodyText"/>
      </w:pPr>
      <w:r>
        <w:t xml:space="preserve">The director in this era was expected to be a "total artist." They often wrote their own scripts, composed music for their scores, and maintained tight control over editing. This holistic approach created a distinct style characterized by emotional intensity and narrative depth. For modern students of cinema in Cairo, these figures serve as both inspiration and benchmark. The current generation of directors inherits this legacy but must adapt it to a rapidly changing media landscape where streaming platforms compete with traditional cinema halls.</w:t>
      </w:r>
    </w:p>
    <w:bookmarkEnd w:id="21"/>
    <w:bookmarkStart w:id="22" w:name="the-director-as-social-commentator"/>
    <w:p>
      <w:pPr>
        <w:pStyle w:val="Heading2"/>
      </w:pPr>
      <w:r>
        <w:t xml:space="preserve">3. The Director as Social Commentator</w:t>
      </w:r>
    </w:p>
    <w:p>
      <w:pPr>
        <w:pStyle w:val="FirstParagraph"/>
      </w:pPr>
      <w:r>
        <w:t xml:space="preserve">In the context of Egypt, the role of the film director extends beyond entertainment. Due to the dense population and complex socio-political dynamics of Cairo, filmmakers are often compelled to address social issues directly. Directors in this region frequently navigate censorship laws while striving to provide authentic representations of urban life.</w:t>
      </w:r>
    </w:p>
    <w:p>
      <w:pPr>
        <w:pStyle w:val="BodyText"/>
      </w:pPr>
      <w:r>
        <w:t xml:space="preserve">The "Film Director" in Cairo is thus a negotiator of truth. Whether tackling topics such as poverty, corruption, gender rights, or the migrant experience within the sprawling metropolis of Egypt Cairo, these artists use their platform to voice concerns that might otherwise be silenced. This responsibility adds a layer of complexity to their work. A director must balance artistic integrity with survival strategies in an industry that is often sensitive to political criticism. Consequently, many directors develop a rich visual vocabulary using metaphor and symbolism—a technique deeply rooted in Eastern storytelling traditions—to convey subversive messages.</w:t>
      </w:r>
    </w:p>
    <w:bookmarkEnd w:id="22"/>
    <w:bookmarkStart w:id="23" w:name="Xecf8fcad8c68c52b9509ac5e326b228a8ba1324"/>
    <w:p>
      <w:pPr>
        <w:pStyle w:val="Heading2"/>
      </w:pPr>
      <w:r>
        <w:t xml:space="preserve">4. Modern Challenges and Technological Adaptation</w:t>
      </w:r>
    </w:p>
    <w:p>
      <w:pPr>
        <w:pStyle w:val="FirstParagraph"/>
      </w:pPr>
      <w:r>
        <w:t xml:space="preserve">In recent years, the landscape of filmmaking in Egypt Cairo has undergone significant transformation. The rise of digital technology has democratized access to filmmaking tools, allowing a new wave of independent directors to emerge outside the state-controlled studio system. However, this shift also brings challenges.</w:t>
      </w:r>
    </w:p>
    <w:p>
      <w:pPr>
        <w:pStyle w:val="BodyText"/>
      </w:pPr>
      <w:r>
        <w:rPr>
          <w:bCs/>
          <w:b/>
        </w:rPr>
        <w:t xml:space="preserve">The Film Director</w:t>
      </w:r>
      <w:r>
        <w:t xml:space="preserve"> </w:t>
      </w:r>
      <w:r>
        <w:t xml:space="preserve">today must be a hybrid professional: part artist, part producer, and part digital technician. In Egypt Cairo, where infrastructure can sometimes lag behind global standards due to economic fluctuations, directors often find themselves improvising with limited resources. This constraint has fostered creativity; many contemporary works are praised for their ingenuity in storytelling despite budgetary limitations.</w:t>
      </w:r>
    </w:p>
    <w:p>
      <w:pPr>
        <w:pStyle w:val="BodyText"/>
      </w:pPr>
      <w:r>
        <w:t xml:space="preserve">Furthermore, the globalization of cinema means that directors in Cairo must now compete internationally. They are no longer just telling local stories for local audiences but are crafting narratives that resonate with global viewers. This dual focus requires a nuanced understanding of both universal human experiences and specific cultural nuances unique to Egypt Cairo.</w:t>
      </w:r>
    </w:p>
    <w:bookmarkEnd w:id="23"/>
    <w:bookmarkStart w:id="24" w:name="the-future-of-directing-in-cairo"/>
    <w:p>
      <w:pPr>
        <w:pStyle w:val="Heading2"/>
      </w:pPr>
      <w:r>
        <w:t xml:space="preserve">5. The Future of Directing in Cairo</w:t>
      </w:r>
    </w:p>
    <w:p>
      <w:pPr>
        <w:pStyle w:val="FirstParagraph"/>
      </w:pPr>
      <w:r>
        <w:t xml:space="preserve">The future director will likely be more collaborative, working closely with international co-producers while maintaining a strong connection to local roots. The unique atmosphere of Egypt Cairo—with its juxtaposition of ancient monuments and skyscrapers—provides an endless source of visual inspiration. Directors who can harness this duality will undoubtedly define the next chapter of Egyptian cinema.</w:t>
      </w:r>
    </w:p>
    <w:bookmarkEnd w:id="24"/>
    <w:bookmarkStart w:id="25" w:name="conclusion"/>
    <w:p>
      <w:pPr>
        <w:pStyle w:val="Heading2"/>
      </w:pPr>
      <w:r>
        <w:t xml:space="preserve">6. Conclusion</w:t>
      </w:r>
    </w:p>
    <w:p>
      <w:pPr>
        <w:pStyle w:val="FirstParagraph"/>
      </w:pPr>
      <w:r>
        <w:t xml:space="preserve">In conclusion, the study of the film director in Cairo reveals a profession that is deeply intertwined with cultural identity and social reality. The director is not merely a manager of actors and cameras but a storyteller who shapes how Egypt perceives itself and how the world perceives it. As we have explored, from the golden era legends to today’s digital innovators, these artists navigate complex terrains of politics, economy, and art.</w:t>
      </w:r>
    </w:p>
    <w:p>
      <w:pPr>
        <w:pStyle w:val="BodyText"/>
      </w:pPr>
      <w:r>
        <w:t xml:space="preserve">For scholars and practitioners alike, understanding the specific conditions of filmmaking in Egypt Cairo is essential for grasping the broader trends in Middle Eastern cinema. The "Film Director" remains the central pillar of this industry, guiding audiences through narratives that are as rich and layered as the history of the city itself. As Cairo continues to evolve, so too will its directors, ensuring that its cinematic voice remains powerful, relevant, and profoundly human.</w:t>
      </w:r>
    </w:p>
    <w:bookmarkEnd w:id="25"/>
    <w:p>
      <w:pPr>
        <w:pStyle w:val="BodyText"/>
      </w:pPr>
      <w:r>
        <w:rPr>
          <w:iCs/>
          <w:i/>
          <w:bCs/>
          <w:b/>
        </w:rPr>
        <w:t xml:space="preserve">Note:</w:t>
      </w:r>
      <w:r>
        <w:t xml:space="preserve"> </w:t>
      </w:r>
      <w:r>
        <w:t xml:space="preserve">This document was prepared as a comprehensive research overview for academic and professional use within the context of Egyptian film studies.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Soul of Egypt: A Research Paper on the Film Director in Cairo</dc:title>
  <dc:creator/>
  <dc:language>en</dc:language>
  <cp:keywords/>
  <dcterms:created xsi:type="dcterms:W3CDTF">2026-07-29T16:09:03Z</dcterms:created>
  <dcterms:modified xsi:type="dcterms:W3CDTF">2026-07-29T16:09:03Z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