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Soul</w:t>
      </w:r>
      <w:r>
        <w:t xml:space="preserve"> </w:t>
      </w:r>
      <w:r>
        <w:t xml:space="preserve">of</w:t>
      </w:r>
      <w:r>
        <w:t xml:space="preserve"> </w:t>
      </w:r>
      <w:r>
        <w:t xml:space="preserve">the</w:t>
      </w:r>
      <w:r>
        <w:t xml:space="preserve"> </w:t>
      </w:r>
      <w:r>
        <w:t xml:space="preserve">South:</w:t>
      </w:r>
      <w:r>
        <w:t xml:space="preserve"> </w:t>
      </w:r>
      <w:r>
        <w:t xml:space="preserve">An</w:t>
      </w:r>
      <w:r>
        <w:t xml:space="preserve"> </w:t>
      </w:r>
      <w:r>
        <w:t xml:space="preserve">Analysis</w:t>
      </w:r>
      <w:r>
        <w:t xml:space="preserve"> </w:t>
      </w:r>
      <w:r>
        <w:t xml:space="preserve">of</w:t>
      </w:r>
      <w:r>
        <w:t xml:space="preserve"> </w:t>
      </w:r>
      <w:r>
        <w:t xml:space="preserve">Film</w:t>
      </w:r>
      <w:r>
        <w:t xml:space="preserve"> </w:t>
      </w:r>
      <w:r>
        <w:t xml:space="preserve">Direction</w:t>
      </w:r>
      <w:r>
        <w:t xml:space="preserve"> </w:t>
      </w:r>
      <w:r>
        <w:t xml:space="preserve">in</w:t>
      </w:r>
      <w:r>
        <w:t xml:space="preserve"> </w:t>
      </w:r>
      <w:r>
        <w:t xml:space="preserve">Italy,</w:t>
      </w:r>
      <w:r>
        <w:t xml:space="preserve"> </w:t>
      </w:r>
      <w:r>
        <w:t xml:space="preserve">with</w:t>
      </w:r>
      <w:r>
        <w:t xml:space="preserve"> </w:t>
      </w:r>
      <w:r>
        <w:t xml:space="preserve">a</w:t>
      </w:r>
      <w:r>
        <w:t xml:space="preserve"> </w:t>
      </w:r>
      <w:r>
        <w:t xml:space="preserve">Focus</w:t>
      </w:r>
      <w:r>
        <w:t xml:space="preserve"> </w:t>
      </w:r>
      <w:r>
        <w:t xml:space="preserve">on</w:t>
      </w:r>
      <w:r>
        <w:t xml:space="preserve"> </w:t>
      </w:r>
      <w:r>
        <w:t xml:space="preserve">Naples</w:t>
      </w:r>
    </w:p>
    <w:bookmarkStart w:id="27" w:name="Xd31311f2ffc2859077a141fe3c46918f845c355"/>
    <w:p>
      <w:pPr>
        <w:pStyle w:val="Heading1"/>
      </w:pPr>
      <w:r>
        <w:t xml:space="preserve">The Cinematic Soul of the South:</w:t>
      </w:r>
      <w:r>
        <w:br/>
      </w:r>
      <w:r>
        <w:t xml:space="preserve">An Analysis of Film Direction in Italy, with a Focus on Naples</w:t>
      </w:r>
    </w:p>
    <w:p>
      <w:pPr>
        <w:pStyle w:val="FirstParagraph"/>
      </w:pPr>
      <w:r>
        <w:rPr>
          <w:bCs/>
          <w:b/>
        </w:rPr>
        <w:t xml:space="preserve">Abstract:</w:t>
      </w:r>
      <w:r>
        <w:br/>
      </w:r>
      <w:r>
        <w:t xml:space="preserve">This research paper explores the profound impact of film direction within the context of Italian cinema, specifically examining the unique cultural and aesthetic contributions emerging from Italy, particularly Naples. By analyzing key directors who have utilized Neapolitan landscapes and dialects as narrative drivers, this document highlights how regional identity shapes national cinematic heritage. The study underscores that a Film Director in Italy is not merely a technician of light and shadow but a cultural archivist, with Naples serving as the vibrant heartbeat of this artistic tradition.</w:t>
      </w:r>
    </w:p>
    <w:bookmarkStart w:id="20" w:name="X38a8b0a94edebe849d2c8097c18f8cd51f85c82"/>
    <w:p>
      <w:pPr>
        <w:pStyle w:val="Heading2"/>
      </w:pPr>
      <w:r>
        <w:t xml:space="preserve">Introduction: The Author as Cultural Architect</w:t>
      </w:r>
    </w:p>
    <w:p>
      <w:pPr>
        <w:pStyle w:val="FirstParagraph"/>
      </w:pPr>
      <w:r>
        <w:t xml:space="preserve">In the vast tapestry of global cinema, Italian film direction stands out for its deep philosophical underpinnings and its relentless pursuit of realism mixed with poetic expression. To understand the role of a</w:t>
      </w:r>
      <w:r>
        <w:t xml:space="preserve"> </w:t>
      </w:r>
      <w:r>
        <w:rPr>
          <w:bCs/>
          <w:b/>
        </w:rPr>
        <w:t xml:space="preserve">Film Director</w:t>
      </w:r>
      <w:r>
        <w:t xml:space="preserve"> </w:t>
      </w:r>
      <w:r>
        <w:t xml:space="preserve">in Italy is to understand the complex relationship between art, history, and social reality. Unlike industrial cinematic hubs such as Hollywood or Bollywood, Italian cinema has historically been driven by auteur theory, where the director’s personal vision acts as the primary lens through which society is observed and critiqued. This paper argues that while Italian cinema is a national institution, its most potent emotional currents originate in the south, with</w:t>
      </w:r>
      <w:r>
        <w:t xml:space="preserve"> </w:t>
      </w:r>
      <w:r>
        <w:rPr>
          <w:bCs/>
          <w:b/>
        </w:rPr>
        <w:t xml:space="preserve">Italy Naples</w:t>
      </w:r>
      <w:r>
        <w:t xml:space="preserve"> </w:t>
      </w:r>
      <w:r>
        <w:t xml:space="preserve">representing a singular locus of cinematic genius. The city is not merely a backdrop; it is an active participant in the narrative, demanding a directorial approach that respects its chaos, color, and historical depth.</w:t>
      </w:r>
    </w:p>
    <w:bookmarkEnd w:id="20"/>
    <w:bookmarkStart w:id="21" w:name="Xb505eb189bd5b46543541c0b92e5dbfbfc4a3ab"/>
    <w:p>
      <w:pPr>
        <w:pStyle w:val="Heading2"/>
      </w:pPr>
      <w:r>
        <w:t xml:space="preserve">The Historical Evolution of Neapolitan Cinema</w:t>
      </w:r>
    </w:p>
    <w:p>
      <w:pPr>
        <w:pStyle w:val="FirstParagraph"/>
      </w:pPr>
      <w:r>
        <w:t xml:space="preserve">The history of cinema in Naples traces back to the early 20th century, but it was during the post-World War II era that the region’s specific dialectical and cultural nuances began to crystallize on screen. Initially influenced by international styles, Italian directors soon realized that a universalist approach failed to capture the gritty, vibrant reality of southern Italy. This realization gave rise to a distinct regional school of direction. The</w:t>
      </w:r>
      <w:r>
        <w:t xml:space="preserve"> </w:t>
      </w:r>
      <w:r>
        <w:rPr>
          <w:bCs/>
          <w:b/>
        </w:rPr>
        <w:t xml:space="preserve">Film Director</w:t>
      </w:r>
      <w:r>
        <w:t xml:space="preserve"> </w:t>
      </w:r>
      <w:r>
        <w:t xml:space="preserve">in this context became an ethnographer, documenting the lives of ordinary people amidst economic struggle and social transformation. Naples, with its baroque architecture and chaotic urban planning, provided a visual metaphor for the human condition that resonated globally yet remained deeply local to</w:t>
      </w:r>
      <w:r>
        <w:t xml:space="preserve"> </w:t>
      </w:r>
      <w:r>
        <w:rPr>
          <w:bCs/>
          <w:b/>
        </w:rPr>
        <w:t xml:space="preserve">Italy Naples</w:t>
      </w:r>
      <w:r>
        <w:t xml:space="preserve">.</w:t>
      </w:r>
    </w:p>
    <w:bookmarkEnd w:id="21"/>
    <w:bookmarkStart w:id="22" w:name="Xd963e561d8f435f7895cf4a356066be0cc2df00"/>
    <w:p>
      <w:pPr>
        <w:pStyle w:val="Heading2"/>
      </w:pPr>
      <w:r>
        <w:t xml:space="preserve">The Neapolitan School: Realism and Magical Thinking</w:t>
      </w:r>
    </w:p>
    <w:p>
      <w:pPr>
        <w:pStyle w:val="FirstParagraph"/>
      </w:pPr>
      <w:r>
        <w:t xml:space="preserve">Central to this discussion is the emergence of what scholars often term the "Neapolitan School" of cinema. This movement is characterized by a dual aesthetic: social realism rooted in poverty and struggle, intertwined with a sense of magical realism derived from local folklore and superstition. Directors working in this sphere must master the art of balancing these two elements. If they lean too heavily into grim realism, the films may alienate audiences seeking entertainment; if they lean too far into fantasy, they lose the social critique that defines high-art Italian cinema.</w:t>
      </w:r>
      <w:r>
        <w:t xml:space="preserve"> </w:t>
      </w:r>
      <w:r>
        <w:t xml:space="preserve">A prime example of this directorial balance is found in the works associated with directors like Paolo Sorrentino and Matteo Garrone. While their styles differ, both utilize</w:t>
      </w:r>
      <w:r>
        <w:t xml:space="preserve"> </w:t>
      </w:r>
      <w:r>
        <w:rPr>
          <w:bCs/>
          <w:b/>
        </w:rPr>
        <w:t xml:space="preserve">Italy Naples</w:t>
      </w:r>
      <w:r>
        <w:t xml:space="preserve"> </w:t>
      </w:r>
      <w:r>
        <w:t xml:space="preserve">as a character unto itself. In Sorrentino’s films, such as "The Great Beauty" (though set largely in Rome) or his earlier works focusing on Naples, the camera lingers on the decay of grandeur and the vibrancy of street life. The director uses wide-angle lenses to emphasize isolation amidst crowd density, a visual technique that speaks directly to the Neapolitan experience of communal living within private despair.</w:t>
      </w:r>
    </w:p>
    <w:bookmarkEnd w:id="22"/>
    <w:bookmarkStart w:id="23" w:name="X33d8b31d1f2e162599e3a59f07d9e61e11c9306"/>
    <w:p>
      <w:pPr>
        <w:pStyle w:val="Heading2"/>
      </w:pPr>
      <w:r>
        <w:t xml:space="preserve">Case Study: Matteo Garrone and "Dogman" or "Gomorrah"</w:t>
      </w:r>
    </w:p>
    <w:p>
      <w:pPr>
        <w:pStyle w:val="FirstParagraph"/>
      </w:pPr>
      <w:r>
        <w:t xml:space="preserve">To illustrate the specific demands placed on a</w:t>
      </w:r>
      <w:r>
        <w:t xml:space="preserve"> </w:t>
      </w:r>
      <w:r>
        <w:rPr>
          <w:bCs/>
          <w:b/>
        </w:rPr>
        <w:t xml:space="preserve">Film Director</w:t>
      </w:r>
      <w:r>
        <w:t xml:space="preserve"> </w:t>
      </w:r>
      <w:r>
        <w:t xml:space="preserve">in this region, one must look at Matteo Garrone. In his masterpiece "Gomorrah," directed as an ensemble piece reflecting the fragmented nature of organized crime in Campania, the director eschews traditional narrative structures. Instead, he employs a documentary-like aesthetic to immerse the viewer in the harsh realities of life around</w:t>
      </w:r>
      <w:r>
        <w:t xml:space="preserve"> </w:t>
      </w:r>
      <w:r>
        <w:rPr>
          <w:bCs/>
          <w:b/>
        </w:rPr>
        <w:t xml:space="preserve">Italy Naples</w:t>
      </w:r>
      <w:r>
        <w:t xml:space="preserve">. The director’s choice to shoot on location rather than on soundstages adds an layer of authenticity that cannot be replicated elsewhere. The lighting is naturalistic, often utilizing the harsh sunlight or gloomy overcast skies typical of the Mediterranean climate. This approach requires a director who is not only a storyteller but also a logistical expert capable of managing complex scenes in uncontrolled, real-world environments.</w:t>
      </w:r>
      <w:r>
        <w:t xml:space="preserve"> </w:t>
      </w:r>
      <w:r>
        <w:t xml:space="preserve">Furthermore, Garrone’s later work "Dogman" demonstrates how direction can humanize even the most marginalized figures within Neapolitan society. Here, the director focuses on micro-expressions and intimate framing, contrasting sharply with the expansive landscapes seen in other works. This versatility highlights that a successful Film Director in Italy must be adaptable, capable of shifting from macro-societal critiques to intimate character studies without losing the cultural context provided by</w:t>
      </w:r>
      <w:r>
        <w:t xml:space="preserve"> </w:t>
      </w:r>
      <w:r>
        <w:rPr>
          <w:bCs/>
          <w:b/>
        </w:rPr>
        <w:t xml:space="preserve">Italy Naples</w:t>
      </w:r>
      <w:r>
        <w:t xml:space="preserve">.</w:t>
      </w:r>
    </w:p>
    <w:bookmarkEnd w:id="23"/>
    <w:bookmarkStart w:id="24" w:name="the-role-of-language-and-dialect"/>
    <w:p>
      <w:pPr>
        <w:pStyle w:val="Heading2"/>
      </w:pPr>
      <w:r>
        <w:t xml:space="preserve">The Role of Language and Dialect</w:t>
      </w:r>
    </w:p>
    <w:p>
      <w:pPr>
        <w:pStyle w:val="FirstParagraph"/>
      </w:pPr>
      <w:r>
        <w:t xml:space="preserve">A critical aspect of directing film in this specific region is the handling of language. While standard Italian is often used in dialogue for broader accessibility, the use of Neapolitan dialect (Napoletano) adds significant depth and authenticity. The director plays a crucial role in ensuring that the dialect does not become a caricature but remains a tool for emotional truth. In many scenes, the rhythm and cadence of Neapolitan speech drive the pacing of the film. A director who misunderstands this linguistic nuance risks reducing complex characters to stereotypes. Therefore, directing in</w:t>
      </w:r>
      <w:r>
        <w:t xml:space="preserve"> </w:t>
      </w:r>
      <w:r>
        <w:rPr>
          <w:bCs/>
          <w:b/>
        </w:rPr>
        <w:t xml:space="preserve">Italy Naples</w:t>
      </w:r>
      <w:r>
        <w:t xml:space="preserve"> </w:t>
      </w:r>
      <w:r>
        <w:t xml:space="preserve">requires a deep linguistic sensitivity, often necessitating collaboration with local linguists and actors who are native speakers to preserve the integrity of the performance.</w:t>
      </w:r>
    </w:p>
    <w:bookmarkEnd w:id="24"/>
    <w:bookmarkStart w:id="25" w:name="X914ec3efd6d3dc99c19c1818a45769dbbca12fd"/>
    <w:p>
      <w:pPr>
        <w:pStyle w:val="Heading2"/>
      </w:pPr>
      <w:r>
        <w:t xml:space="preserve">Contemporary Challenges and Future Directions</w:t>
      </w:r>
    </w:p>
    <w:p>
      <w:pPr>
        <w:pStyle w:val="FirstParagraph"/>
      </w:pPr>
      <w:r>
        <w:t xml:space="preserve">Today, the landscape of filmmaking is changing due to digital technology and streaming platforms. However, for a</w:t>
      </w:r>
      <w:r>
        <w:t xml:space="preserve"> </w:t>
      </w:r>
      <w:r>
        <w:rPr>
          <w:bCs/>
          <w:b/>
        </w:rPr>
        <w:t xml:space="preserve">Film Director</w:t>
      </w:r>
      <w:r>
        <w:t xml:space="preserve"> </w:t>
      </w:r>
      <w:r>
        <w:t xml:space="preserve">in Naples, these tools offer new ways to highlight the unique aesthetic of</w:t>
      </w:r>
      <w:r>
        <w:t xml:space="preserve"> </w:t>
      </w:r>
      <w:r>
        <w:rPr>
          <w:bCs/>
          <w:b/>
        </w:rPr>
        <w:t xml:space="preserve">Italy Naples</w:t>
      </w:r>
      <w:r>
        <w:t xml:space="preserve">. High-definition cameras can capture the intricate textures of ancient walls and the vibrant colors of street markets with unprecedented clarity. Moreover, international distribution networks allow Neapolitan stories to reach global audiences who might otherwise be unaware of Italy’s southern cultural contributions.</w:t>
      </w:r>
      <w:r>
        <w:t xml:space="preserve"> </w:t>
      </w:r>
      <w:r>
        <w:t xml:space="preserve">However, challenges remain. Gentrification and tourism threaten to alter the very fabric of neighborhoods that have inspired generations of filmmakers. Directors today face the ethical dilemma of depicting poverty and crime without exploiting it for foreign consumption. The modern Film Director in Naples must therefore act as a guardian of cultural memory, ensuring that the stories told are authentic representations rather than exoticized fantasies.</w:t>
      </w:r>
    </w:p>
    <w:bookmarkEnd w:id="25"/>
    <w:bookmarkStart w:id="26" w:name="conclusion"/>
    <w:p>
      <w:pPr>
        <w:pStyle w:val="Heading2"/>
      </w:pPr>
      <w:r>
        <w:t xml:space="preserve">Conclusion</w:t>
      </w:r>
    </w:p>
    <w:p>
      <w:pPr>
        <w:pStyle w:val="FirstParagraph"/>
      </w:pPr>
      <w:r>
        <w:t xml:space="preserve">In conclusion, the role of a</w:t>
      </w:r>
      <w:r>
        <w:t xml:space="preserve"> </w:t>
      </w:r>
      <w:r>
        <w:rPr>
          <w:bCs/>
          <w:b/>
        </w:rPr>
        <w:t xml:space="preserve">Film Director</w:t>
      </w:r>
      <w:r>
        <w:t xml:space="preserve"> </w:t>
      </w:r>
      <w:r>
        <w:t xml:space="preserve">in Italy is multifaceted, requiring artistic vision, technical prowess, and deep cultural engagement. When focused on</w:t>
      </w:r>
      <w:r>
        <w:t xml:space="preserve"> </w:t>
      </w:r>
      <w:r>
        <w:rPr>
          <w:bCs/>
          <w:b/>
        </w:rPr>
        <w:t xml:space="preserve">Italy Naples</w:t>
      </w:r>
      <w:r>
        <w:t xml:space="preserve">, this role becomes even more significant. The city provides a rich reservoir of themes—history, crime, faith, family—that challenge directors to innovate narratively and visually. From the neorealist roots to contemporary auteur cinema, Neapolitan directors have shaped not just regional identity but the very soul of Italian cinema. As we look to the future, it is imperative that film education and production support continue to foster this unique artistic tradition. By honoring the specificities of</w:t>
      </w:r>
      <w:r>
        <w:t xml:space="preserve"> </w:t>
      </w:r>
      <w:r>
        <w:rPr>
          <w:bCs/>
          <w:b/>
        </w:rPr>
        <w:t xml:space="preserve">Italy Naples</w:t>
      </w:r>
      <w:r>
        <w:t xml:space="preserve">, filmmakers ensure that this vibrant chapter of human expression remains a vital part of our global cinematic heritage. The director, therefore, is not just a maker of movies but a keeper of the flame for one of Italy’s most passionate and complex cities.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Soul of the South: An Analysis of Film Direction in Italy, with a Focus on Naples</dc:title>
  <dc:creator/>
  <cp:keywords/>
  <dcterms:created xsi:type="dcterms:W3CDTF">2026-07-30T11:00:28Z</dcterms:created>
  <dcterms:modified xsi:type="dcterms:W3CDTF">2026-07-30T11:00:28Z</dcterms:modified>
</cp:coreProperties>
</file>

<file path=docProps/custom.xml><?xml version="1.0" encoding="utf-8"?>
<Properties xmlns="http://schemas.openxmlformats.org/officeDocument/2006/custom-properties" xmlns:vt="http://schemas.openxmlformats.org/officeDocument/2006/docPropsVTypes"/>
</file>