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27" w:name="X2d591860a30c9f0f455f93a6d771ce75914b2c4"/>
    <w:p>
      <w:pPr>
        <w:pStyle w:val="Heading1"/>
      </w:pPr>
      <w:r>
        <w:t xml:space="preserve">Cinematic Voices and Visual Storytelling:</w:t>
      </w:r>
      <w:r>
        <w:br/>
      </w:r>
      <w:r>
        <w:t xml:space="preserve">A Research Paper on the Film Director in Myanmar Yangon</w:t>
      </w:r>
    </w:p>
    <w:p>
      <w:pPr>
        <w:pStyle w:val="FirstParagraph"/>
      </w:pPr>
      <w:r>
        <w:rPr>
          <w:bCs/>
          <w:b/>
        </w:rPr>
        <w:t xml:space="preserve">Abstract:</w:t>
      </w:r>
      <w:r>
        <w:br/>
      </w:r>
      <w:r>
        <w:t xml:space="preserve">This research paper explores the multifaceted role of the Film Director within the cinematic landscape of Myanmar, with a specific geographic and cultural focus on Yangon. By analyzing historical precedents, contemporary shifts, and socio-political influences, this document examines how directors in Myanmar Yangon navigate traditional storytelling methods while embracing modern technological advancements. The study highlights how these creative leaders serve as cultural ambassadors who reshape national identity through their artistic vision.</w:t>
      </w:r>
    </w:p>
    <w:bookmarkStart w:id="20" w:name="introduction"/>
    <w:p>
      <w:pPr>
        <w:pStyle w:val="Heading2"/>
      </w:pPr>
      <w:r>
        <w:t xml:space="preserve">1. Introduction</w:t>
      </w:r>
    </w:p>
    <w:p>
      <w:pPr>
        <w:pStyle w:val="FirstParagraph"/>
      </w:pPr>
      <w:r>
        <w:t xml:space="preserve">The cinema of Myanmar is a vibrant tapestry woven from centuries of oral tradition, religious philosophy, and colonial history. At the center of this cinematic evolution stands the Film Director, an artist who holds the dual responsibility of technical execution and profound cultural interpretation. In</w:t>
      </w:r>
      <w:r>
        <w:t xml:space="preserve"> </w:t>
      </w:r>
      <w:r>
        <w:rPr>
          <w:bCs/>
          <w:b/>
        </w:rPr>
        <w:t xml:space="preserve">Myanmar Yangon</w:t>
      </w:r>
      <w:r>
        <w:t xml:space="preserve">, often regarded as the economic and cultural heartbeat of the nation, cinema has historically served not merely as entertainment but as a mirror reflecting societal changes. This research paper aims to investigate how Film Directors in this dynamic region have adapted their craft over time, facing unique challenges ranging from political censorship to digital revolution. By focusing on</w:t>
      </w:r>
      <w:r>
        <w:t xml:space="preserve"> </w:t>
      </w:r>
      <w:r>
        <w:rPr>
          <w:bCs/>
          <w:b/>
        </w:rPr>
        <w:t xml:space="preserve">Myanmar Yangon</w:t>
      </w:r>
      <w:r>
        <w:t xml:space="preserve">, we uncover the specific environmental factors that shape directorial styles in Southeast Asia’s most populous city, highlighting the critical importance of understanding local cinematic narratives within a global context.</w:t>
      </w:r>
    </w:p>
    <w:bookmarkEnd w:id="20"/>
    <w:bookmarkStart w:id="21" w:name="X2ce2908501d23a80bd649d7169e411a2f44ab54"/>
    <w:p>
      <w:pPr>
        <w:pStyle w:val="Heading2"/>
      </w:pPr>
      <w:r>
        <w:t xml:space="preserve">2. Historical Context: The Golden Era and Its Legacy</w:t>
      </w:r>
    </w:p>
    <w:p>
      <w:pPr>
        <w:pStyle w:val="FirstParagraph"/>
      </w:pPr>
      <w:r>
        <w:t xml:space="preserve">To understand the modern role of a Film Director in</w:t>
      </w:r>
      <w:r>
        <w:t xml:space="preserve"> </w:t>
      </w:r>
      <w:r>
        <w:rPr>
          <w:bCs/>
          <w:b/>
        </w:rPr>
        <w:t xml:space="preserve">Myanmar Yangon</w:t>
      </w:r>
      <w:r>
        <w:t xml:space="preserve">, one must look back at the "Golden Age" of Burmese cinema from the 1930s through the 1970s. During this period, directors operated as cultural titans, often working independently with limited resources yet producing works of immense emotional depth. These early pioneers established a distinct aesthetic characterized by melodrama and poetic realism. In</w:t>
      </w:r>
      <w:r>
        <w:t xml:space="preserve"> </w:t>
      </w:r>
      <w:r>
        <w:rPr>
          <w:bCs/>
          <w:b/>
        </w:rPr>
        <w:t xml:space="preserve">Myanmar Yangon</w:t>
      </w:r>
      <w:r>
        <w:t xml:space="preserve">, the cinema halls were bustling community hubs where Film Directors engaged directly with their audiences, gauging reactions that would influence subsequent scripts and scenes. The legacy of this era instilled a sense of social responsibility in Burmese filmmakers; they viewed themselves not just as entertainers but as moral guides and chroniclers of the nation's soul. This historical foundation continues to influence contemporary directors in</w:t>
      </w:r>
      <w:r>
        <w:t xml:space="preserve"> </w:t>
      </w:r>
      <w:r>
        <w:rPr>
          <w:bCs/>
          <w:b/>
        </w:rPr>
        <w:t xml:space="preserve">Myanmar Yangon</w:t>
      </w:r>
      <w:r>
        <w:t xml:space="preserve">, who often reference classic themes while updating them for modern sensibilities.</w:t>
      </w:r>
    </w:p>
    <w:bookmarkEnd w:id="21"/>
    <w:bookmarkStart w:id="22" w:name="X6864354b31ef3bb92b2a0aa9b849f4098508cee"/>
    <w:p>
      <w:pPr>
        <w:pStyle w:val="Heading2"/>
      </w:pPr>
      <w:r>
        <w:t xml:space="preserve">3. The Director Under Censorship and Political Shifts</w:t>
      </w:r>
    </w:p>
    <w:p>
      <w:pPr>
        <w:pStyle w:val="FirstParagraph"/>
      </w:pPr>
      <w:r>
        <w:t xml:space="preserve">The role of a Film Director has been profoundly shaped by Myanmar’s turbulent political history. Following the military coup in 1962, strict censorship laws were implemented across the country, significantly impacting creative freedom in</w:t>
      </w:r>
      <w:r>
        <w:t xml:space="preserve"> </w:t>
      </w:r>
      <w:r>
        <w:rPr>
          <w:bCs/>
          <w:b/>
        </w:rPr>
        <w:t xml:space="preserve">Myanmar Yangon</w:t>
      </w:r>
      <w:r>
        <w:t xml:space="preserve">. Directors were forced to navigate a minefield of prohibited topics, often using allegory and metaphor to critique social injustices or political corruption without drawing state retaliation. This necessity fostered a unique directorial style—one that was subtle, layered, and deeply intellectual. In</w:t>
      </w:r>
      <w:r>
        <w:t xml:space="preserve"> </w:t>
      </w:r>
      <w:r>
        <w:rPr>
          <w:bCs/>
          <w:b/>
        </w:rPr>
        <w:t xml:space="preserve">Myanmar Yangon</w:t>
      </w:r>
      <w:r>
        <w:t xml:space="preserve">, Film Directors became masters of "reading between the lines," teaching audiences to decode hidden meanings within visual narratives. The experience of working under these constraints has created a generation of directors who are resilient, innovative in their storytelling techniques, and deeply attuned to the socio-political currents affecting their city and country.</w:t>
      </w:r>
    </w:p>
    <w:bookmarkEnd w:id="22"/>
    <w:bookmarkStart w:id="23" w:name="Xa40c3bbfb42f888266d07b851a99cdb5ae42dbd"/>
    <w:p>
      <w:pPr>
        <w:pStyle w:val="Heading2"/>
      </w:pPr>
      <w:r>
        <w:t xml:space="preserve">4. The Digital Revolution and Contemporary Voices</w:t>
      </w:r>
    </w:p>
    <w:p>
      <w:pPr>
        <w:pStyle w:val="FirstParagraph"/>
      </w:pPr>
      <w:r>
        <w:t xml:space="preserve">In the last two decades, the landscape for Film Directors in</w:t>
      </w:r>
      <w:r>
        <w:t xml:space="preserve"> </w:t>
      </w:r>
      <w:r>
        <w:rPr>
          <w:bCs/>
          <w:b/>
        </w:rPr>
        <w:t xml:space="preserve">Myanmar Yangon</w:t>
      </w:r>
      <w:r>
        <w:t xml:space="preserve"> </w:t>
      </w:r>
      <w:r>
        <w:t xml:space="preserve">has transformed dramatically due to technological accessibility. The advent of digital filmmaking tools has democratized production, allowing new voices to emerge outside the traditional studio system centered in</w:t>
      </w:r>
      <w:r>
        <w:t xml:space="preserve"> </w:t>
      </w:r>
      <w:r>
        <w:rPr>
          <w:bCs/>
          <w:b/>
        </w:rPr>
        <w:t xml:space="preserve">Myanmar Yangon</w:t>
      </w:r>
      <w:r>
        <w:t xml:space="preserve">. Independent directors can now shoot on smaller budgets, experiment with different genres such as thriller or science fiction, and distribute their work via international film festivals rather than relying solely on local theatrical releases. This shift has led to a diversification of themes; contemporary Film Directors in</w:t>
      </w:r>
      <w:r>
        <w:t xml:space="preserve"> </w:t>
      </w:r>
      <w:r>
        <w:rPr>
          <w:bCs/>
          <w:b/>
        </w:rPr>
        <w:t xml:space="preserve">Myanmar Yangon</w:t>
      </w:r>
      <w:r>
        <w:t xml:space="preserve"> </w:t>
      </w:r>
      <w:r>
        <w:t xml:space="preserve">are tackling issues previously ignored by state-sanctioned cinema, including ethnic conflicts, urbanization's impact on rural migrants, and LGBTQ+ identities. The autonomy afforded by digital technology has empowered directors to reclaim their narratives from political interference, resulting in a surge of bold and authentic storytelling that resonates with younger demographics both domestically and internationally.</w:t>
      </w:r>
    </w:p>
    <w:bookmarkEnd w:id="23"/>
    <w:bookmarkStart w:id="24" w:name="cultural-identity-and-global-recognition"/>
    <w:p>
      <w:pPr>
        <w:pStyle w:val="Heading2"/>
      </w:pPr>
      <w:r>
        <w:t xml:space="preserve">5. Cultural Identity and Global Recognition</w:t>
      </w:r>
    </w:p>
    <w:p>
      <w:pPr>
        <w:pStyle w:val="FirstParagraph"/>
      </w:pPr>
      <w:r>
        <w:t xml:space="preserve">A critical aspect of the Film Director’s role in</w:t>
      </w:r>
      <w:r>
        <w:t xml:space="preserve"> </w:t>
      </w:r>
      <w:r>
        <w:rPr>
          <w:bCs/>
          <w:b/>
        </w:rPr>
        <w:t xml:space="preserve">Myanmar Yangon</w:t>
      </w:r>
      <w:r>
        <w:t xml:space="preserve"> </w:t>
      </w:r>
      <w:r>
        <w:t xml:space="preserve">is their function as a bridge between local culture and the global audience. As Myanmar’s cinema gains visibility on platforms like YouTube and international film festivals, directors are tasked with preserving cultural authenticity while ensuring their work is accessible to non-Burmese speakers. This involves careful consideration of subtitling, pacing, and universal emotional themes. In</w:t>
      </w:r>
      <w:r>
        <w:t xml:space="preserve"> </w:t>
      </w:r>
      <w:r>
        <w:rPr>
          <w:bCs/>
          <w:b/>
        </w:rPr>
        <w:t xml:space="preserve">Myanmar Yangon</w:t>
      </w:r>
      <w:r>
        <w:t xml:space="preserve">, where traditional Buddhist values coexist with modern secular aspirations, Film Directors must balance these dichotomies in their portrayals of character and conflict. Successful directors understand that their artistic choices define how the world perceives Myanmar. Therefore, they act as cultural diplomats, using the medium of film to challenge stereotypes and showcase the complexity of Burmese society. The success of recent films directed by talents from</w:t>
      </w:r>
      <w:r>
        <w:t xml:space="preserve"> </w:t>
      </w:r>
      <w:r>
        <w:rPr>
          <w:bCs/>
          <w:b/>
        </w:rPr>
        <w:t xml:space="preserve">Myanmar Yangon</w:t>
      </w:r>
      <w:r>
        <w:t xml:space="preserve"> </w:t>
      </w:r>
      <w:r>
        <w:t xml:space="preserve">demonstrates that local stories can have universal appeal when crafted with integrity and artistic vision.</w:t>
      </w:r>
    </w:p>
    <w:bookmarkEnd w:id="24"/>
    <w:bookmarkStart w:id="25" w:name="Xe94a0068396258027a28a6fdb704580673957be"/>
    <w:p>
      <w:pPr>
        <w:pStyle w:val="Heading2"/>
      </w:pPr>
      <w:r>
        <w:t xml:space="preserve">6. Challenges Faced by Directors in Myanmar Yangon</w:t>
      </w:r>
    </w:p>
    <w:p>
      <w:pPr>
        <w:pStyle w:val="FirstParagraph"/>
      </w:pPr>
      <w:r>
        <w:t xml:space="preserve">Despite the progress made, Film Directors in</w:t>
      </w:r>
      <w:r>
        <w:t xml:space="preserve"> </w:t>
      </w:r>
      <w:r>
        <w:rPr>
          <w:bCs/>
          <w:b/>
        </w:rPr>
        <w:t xml:space="preserve">Myanmar Yangon</w:t>
      </w:r>
      <w:r>
        <w:t xml:space="preserve"> </w:t>
      </w:r>
      <w:r>
        <w:t xml:space="preserve">continue to face significant hurdles. Infrastructure limitations, such as inconsistent electricity supplies and a lack of high-end post-production facilities within</w:t>
      </w:r>
      <w:r>
        <w:t xml:space="preserve"> </w:t>
      </w:r>
      <w:r>
        <w:rPr>
          <w:bCs/>
          <w:b/>
        </w:rPr>
        <w:t xml:space="preserve">Myanmar Yangon</w:t>
      </w:r>
      <w:r>
        <w:t xml:space="preserve">, force many directors to seek resources abroad or rely on innovative low-tech solutions. Furthermore, economic instability affects funding opportunities, making it difficult for emerging filmmakers to sustain their careers. However, these challenges have also fostered a strong sense of community and collaboration among directors in</w:t>
      </w:r>
      <w:r>
        <w:t xml:space="preserve"> </w:t>
      </w:r>
      <w:r>
        <w:rPr>
          <w:bCs/>
          <w:b/>
        </w:rPr>
        <w:t xml:space="preserve">Myanmar Yangon</w:t>
      </w:r>
      <w:r>
        <w:t xml:space="preserve">. Mentorship programs and independent production collectives have emerged to support one another, ensuring that the craft survives despite external pressures. Understanding these struggles is essential for appreciating the resilience required to be a Film Director in this region today.</w:t>
      </w:r>
    </w:p>
    <w:bookmarkEnd w:id="25"/>
    <w:bookmarkStart w:id="26" w:name="conclusion"/>
    <w:p>
      <w:pPr>
        <w:pStyle w:val="Heading2"/>
      </w:pPr>
      <w:r>
        <w:t xml:space="preserve">7. Conclusion</w:t>
      </w:r>
    </w:p>
    <w:p>
      <w:pPr>
        <w:pStyle w:val="FirstParagraph"/>
      </w:pPr>
      <w:r>
        <w:t xml:space="preserve">In conclusion, the role of a Film Director in</w:t>
      </w:r>
      <w:r>
        <w:t xml:space="preserve"> </w:t>
      </w:r>
      <w:r>
        <w:rPr>
          <w:bCs/>
          <w:b/>
        </w:rPr>
        <w:t xml:space="preserve">Myanmar Yangon</w:t>
      </w:r>
      <w:r>
        <w:t xml:space="preserve"> </w:t>
      </w:r>
      <w:r>
        <w:t xml:space="preserve">extends far beyond technical direction; it encompasses cultural preservation, political commentary, and global representation. From the golden era's melodramatic roots to the digital independence of today’s avant-garde creators, directors have consistently adapted to their environment while maintaining artistic integrity. As</w:t>
      </w:r>
      <w:r>
        <w:t xml:space="preserve"> </w:t>
      </w:r>
      <w:r>
        <w:rPr>
          <w:bCs/>
          <w:b/>
        </w:rPr>
        <w:t xml:space="preserve">Myanmar Yangon</w:t>
      </w:r>
      <w:r>
        <w:t xml:space="preserve"> </w:t>
      </w:r>
      <w:r>
        <w:t xml:space="preserve">continues to evolve as a modern metropolis with deep historical roots, its Film Directors remain vital architects of national identity. They provide the lens through which both locals and outsiders view the complexities of Burmese life. Future research should continue to track how these artists influence emerging generations and how global collaborations might further enrich the cinematic output originating from</w:t>
      </w:r>
      <w:r>
        <w:t xml:space="preserve"> </w:t>
      </w:r>
      <w:r>
        <w:rPr>
          <w:bCs/>
          <w:b/>
        </w:rPr>
        <w:t xml:space="preserve">Myanmar Yangon</w:t>
      </w:r>
      <w:r>
        <w:t xml:space="preserve">. The story of cinema in this region is undoubtedly still being written, with each new director adding a crucial chapter to this ongoing historical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Film Director in Myanmar Yangon</dc:title>
  <dc:creator/>
  <dc:language>en</dc:language>
  <cp:keywords/>
  <dcterms:created xsi:type="dcterms:W3CDTF">2026-07-30T04:01:45Z</dcterms:created>
  <dcterms:modified xsi:type="dcterms:W3CDTF">2026-07-30T04:01:45Z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