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Pulse</w:t>
      </w:r>
      <w:r>
        <w:t xml:space="preserve"> </w:t>
      </w:r>
      <w:r>
        <w:t xml:space="preserve">of</w:t>
      </w:r>
      <w:r>
        <w:t xml:space="preserve"> </w:t>
      </w:r>
      <w:r>
        <w:t xml:space="preserve">Amsterdam:</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the</w:t>
      </w:r>
      <w:r>
        <w:t xml:space="preserve"> </w:t>
      </w:r>
      <w:r>
        <w:t xml:space="preserve">Netherlands</w:t>
      </w:r>
    </w:p>
    <w:bookmarkStart w:id="28" w:name="X986e02214b26739610bdbcd07299747af28e981"/>
    <w:p>
      <w:pPr>
        <w:pStyle w:val="Heading1"/>
      </w:pPr>
      <w:r>
        <w:t xml:space="preserve">The Cinematic Pulse of Amsterdam</w:t>
      </w:r>
      <w:r>
        <w:br/>
      </w:r>
      <w:r>
        <w:t xml:space="preserve">A Research Paper on the Evolution and Impact of Film Directors in the Netherlands</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Amsterdam University of Applied Sciences / Dutch Film Institute Analysis</w:t>
      </w:r>
    </w:p>
    <w:bookmarkStart w:id="20" w:name="abstract"/>
    <w:p>
      <w:pPr>
        <w:pStyle w:val="Heading3"/>
      </w:pPr>
      <w:r>
        <w:t xml:space="preserve">Abstract</w:t>
      </w:r>
    </w:p>
    <w:p>
      <w:pPr>
        <w:pStyle w:val="FirstParagraph"/>
      </w:pPr>
      <w:r>
        <w:t xml:space="preserve">This research paper explores the multifaceted role of the film director within the unique cultural and industrial landscape of Netherlands Amsterdam. By examining historical precedents, contemporary auteurs, and the structural support systems in place in Amsterdam, this study highlights how directors operate at the intersection of Dutch pragmatism and international artistic ambition. The document argues that Amsterdam serves not merely as a geographic backdrop but as a critical incubator for cinematic innovation, shaping the thematic concerns and stylistic choices of its resident directors.</w:t>
      </w:r>
    </w:p>
    <w:bookmarkEnd w:id="20"/>
    <w:bookmarkStart w:id="21" w:name="X7048b79caa4990279f648fe1217b8b0eb1249f9"/>
    <w:p>
      <w:pPr>
        <w:pStyle w:val="Heading2"/>
      </w:pPr>
      <w:r>
        <w:t xml:space="preserve">1. Introduction: The Director as Cultural Architect in Amsterdam</w:t>
      </w:r>
    </w:p>
    <w:p>
      <w:pPr>
        <w:pStyle w:val="FirstParagraph"/>
      </w:pPr>
      <w:r>
        <w:t xml:space="preserve">In the global tapestry of cinema, few cities possess the distinct atmospheric and industrial identity of</w:t>
      </w:r>
      <w:r>
        <w:t xml:space="preserve"> </w:t>
      </w:r>
      <w:r>
        <w:rPr>
          <w:bCs/>
          <w:b/>
        </w:rPr>
        <w:t xml:space="preserve">Netherlands Amsterdam</w:t>
      </w:r>
      <w:r>
        <w:t xml:space="preserve">. While Hollywood dominates in scale and Bollywood in volume, the city of</w:t>
      </w:r>
      <w:r>
        <w:t xml:space="preserve"> </w:t>
      </w:r>
      <w:r>
        <w:rPr>
          <w:bCs/>
          <w:b/>
        </w:rPr>
        <w:t xml:space="preserve">Netherlands Amsterdam</w:t>
      </w:r>
      <w:r>
        <w:t xml:space="preserve"> </w:t>
      </w:r>
      <w:r>
        <w:t xml:space="preserve">has carved out a niche characterized by intellectual rigor, visual poetry, and social realism. At the center of this cinematic ecosystem stands the film director. However, to understand the director in this specific context is to understand a figure who operates differently than their Hollywood counterparts. In</w:t>
      </w:r>
      <w:r>
        <w:t xml:space="preserve"> </w:t>
      </w:r>
      <w:r>
        <w:rPr>
          <w:bCs/>
          <w:b/>
        </w:rPr>
        <w:t xml:space="preserve">Netherlands Amsterdam</w:t>
      </w:r>
      <w:r>
        <w:t xml:space="preserve">, the film director is often viewed not just as an autocratic vision-holder, but as a curator of local heritage and a navigator of complex funding bureaucracies.</w:t>
      </w:r>
    </w:p>
    <w:p>
      <w:pPr>
        <w:pStyle w:val="BodyText"/>
      </w:pPr>
      <w:r>
        <w:t xml:space="preserve">This research paper aims to dissect the specific challenges and opportunities faced by film directors working in or associated with</w:t>
      </w:r>
      <w:r>
        <w:t xml:space="preserve"> </w:t>
      </w:r>
      <w:r>
        <w:rPr>
          <w:bCs/>
          <w:b/>
        </w:rPr>
        <w:t xml:space="preserve">Netherlands Amsterdam</w:t>
      </w:r>
      <w:r>
        <w:t xml:space="preserve">. It posits that the city’s unique geography—canals, historic architecture, and modern urban planning—actively influences directorial choices. Furthermore, it examines how the institutional framework of</w:t>
      </w:r>
      <w:r>
        <w:t xml:space="preserve"> </w:t>
      </w:r>
      <w:r>
        <w:rPr>
          <w:bCs/>
          <w:b/>
        </w:rPr>
        <w:t xml:space="preserve">Netherlands Amsterdam</w:t>
      </w:r>
      <w:r>
        <w:t xml:space="preserve"> </w:t>
      </w:r>
      <w:r>
        <w:t xml:space="preserve">supports or hinders creative freedom.</w:t>
      </w:r>
    </w:p>
    <w:bookmarkEnd w:id="21"/>
    <w:bookmarkStart w:id="22" w:name="Xe90d89f522d31e09250ebd2f3efad87aeb9ece7"/>
    <w:p>
      <w:pPr>
        <w:pStyle w:val="Heading2"/>
      </w:pPr>
      <w:r>
        <w:t xml:space="preserve">2. Historical Context: From Neorealism to International Recognition</w:t>
      </w:r>
    </w:p>
    <w:p>
      <w:pPr>
        <w:pStyle w:val="FirstParagraph"/>
      </w:pPr>
      <w:r>
        <w:t xml:space="preserve">To appreciate the current state of film direction in</w:t>
      </w:r>
      <w:r>
        <w:t xml:space="preserve"> </w:t>
      </w:r>
      <w:r>
        <w:rPr>
          <w:bCs/>
          <w:b/>
        </w:rPr>
        <w:t xml:space="preserve">Netherlands Amsterdam</w:t>
      </w:r>
      <w:r>
        <w:t xml:space="preserve">, one must look to the mid-20th century. The roots of Dutch cinema are deeply tied to movements that emphasized humanism and social observation, traits that persist today. Early directors in</w:t>
      </w:r>
      <w:r>
        <w:t xml:space="preserve"> </w:t>
      </w:r>
      <w:r>
        <w:rPr>
          <w:bCs/>
          <w:b/>
        </w:rPr>
        <w:t xml:space="preserve">Netherlands Amsterdam</w:t>
      </w:r>
      <w:r>
        <w:t xml:space="preserve"> </w:t>
      </w:r>
      <w:r>
        <w:t xml:space="preserve">utilized the city’s gritty post-war reality to craft narratives of resilience. However, it was not until the late 20th century that a distinct "Amsterdam School" began to emerge.</w:t>
      </w:r>
    </w:p>
    <w:p>
      <w:pPr>
        <w:pStyle w:val="BodyText"/>
      </w:pPr>
      <w:r>
        <w:t xml:space="preserve">The role of the film director during this transitional period shifted from mere storyteller to social commentator. Directors in</w:t>
      </w:r>
      <w:r>
        <w:t xml:space="preserve"> </w:t>
      </w:r>
      <w:r>
        <w:rPr>
          <w:bCs/>
          <w:b/>
        </w:rPr>
        <w:t xml:space="preserve">Netherlands Amsterdam</w:t>
      </w:r>
      <w:r>
        <w:t xml:space="preserve"> </w:t>
      </w:r>
      <w:r>
        <w:t xml:space="preserve">began experimenting with hybrid genres, blending documentary realism with fictional narrative structures. This experimental approach allowed them to tackle sensitive social issues such as immigration, religious tolerance, and urban gentrification—themes that are inherently tied to the demographic shifts occurring in</w:t>
      </w:r>
      <w:r>
        <w:t xml:space="preserve"> </w:t>
      </w:r>
      <w:r>
        <w:rPr>
          <w:bCs/>
          <w:b/>
        </w:rPr>
        <w:t xml:space="preserve">Netherlands Amsterdam</w:t>
      </w:r>
      <w:r>
        <w:t xml:space="preserve">. The director became a mediator between the city’s multicultural populace and its historical traditions.</w:t>
      </w:r>
    </w:p>
    <w:bookmarkEnd w:id="22"/>
    <w:bookmarkStart w:id="23" w:name="X171226cc5332623dc15a54a7ab573de1d468f30"/>
    <w:p>
      <w:pPr>
        <w:pStyle w:val="Heading2"/>
      </w:pPr>
      <w:r>
        <w:t xml:space="preserve">3. The Contemporary Auteur: Stylistic Signatures of Amsterdam Directors</w:t>
      </w:r>
    </w:p>
    <w:p>
      <w:pPr>
        <w:pStyle w:val="FirstParagraph"/>
      </w:pPr>
      <w:r>
        <w:t xml:space="preserve">In contemporary analysis, the film directors active in</w:t>
      </w:r>
      <w:r>
        <w:t xml:space="preserve"> </w:t>
      </w:r>
      <w:r>
        <w:rPr>
          <w:bCs/>
          <w:b/>
        </w:rPr>
        <w:t xml:space="preserve">Netherlands Amsterdam</w:t>
      </w:r>
      <w:r>
        <w:t xml:space="preserve"> </w:t>
      </w:r>
      <w:r>
        <w:t xml:space="preserve">exhibit a distinct stylistic signature. Unlike the high-gloss aesthetic often associated with global blockbusters, directors in</w:t>
      </w:r>
      <w:r>
        <w:t xml:space="preserve"> </w:t>
      </w:r>
      <w:r>
        <w:rPr>
          <w:bCs/>
          <w:b/>
        </w:rPr>
        <w:t xml:space="preserve">Netherlands Amsterdam</w:t>
      </w:r>
      <w:r>
        <w:t xml:space="preserve"> </w:t>
      </w:r>
      <w:r>
        <w:t xml:space="preserve">frequently employ natural lighting and location shooting that leverages the city’s iconic architecture. The use of wide shots to capture the isolation of individuals within the dense urban fabric is a common motif.</w:t>
      </w:r>
    </w:p>
    <w:p>
      <w:pPr>
        <w:pStyle w:val="BodyText"/>
      </w:pPr>
      <w:r>
        <w:t xml:space="preserve">Consider the work of prominent contemporary directors who call</w:t>
      </w:r>
      <w:r>
        <w:t xml:space="preserve"> </w:t>
      </w:r>
      <w:r>
        <w:rPr>
          <w:bCs/>
          <w:b/>
        </w:rPr>
        <w:t xml:space="preserve">Netherlands Amsterdam</w:t>
      </w:r>
      <w:r>
        <w:t xml:space="preserve"> </w:t>
      </w:r>
      <w:r>
        <w:t xml:space="preserve">home. Their films often feature long takes and minimalistic dialogue, allowing the environment itself to become a character. This directorial choice reflects a philosophical stance prevalent in Dutch art: *gezinlijkheid* (a sense of coziness or intimate domesticity) juxtaposed with the coldness of modern bureaucratic life. The film director in</w:t>
      </w:r>
      <w:r>
        <w:t xml:space="preserve"> </w:t>
      </w:r>
      <w:r>
        <w:rPr>
          <w:bCs/>
          <w:b/>
        </w:rPr>
        <w:t xml:space="preserve">Netherlands Amsterdam</w:t>
      </w:r>
      <w:r>
        <w:t xml:space="preserve"> </w:t>
      </w:r>
      <w:r>
        <w:t xml:space="preserve">is thus tasked with balancing these opposing forces, creating a visual language that feels both intimately local and universally resonant.</w:t>
      </w:r>
    </w:p>
    <w:bookmarkEnd w:id="23"/>
    <w:bookmarkStart w:id="24" w:name="X6e5da4356a8f343a78355711eab6e636970e598"/>
    <w:p>
      <w:pPr>
        <w:pStyle w:val="Heading2"/>
      </w:pPr>
      <w:r>
        <w:t xml:space="preserve">4. Industrial Structures: Funding, Institutions, and Creative Freedom</w:t>
      </w:r>
    </w:p>
    <w:p>
      <w:pPr>
        <w:pStyle w:val="FirstParagraph"/>
      </w:pPr>
      <w:r>
        <w:t xml:space="preserve">A critical aspect of this research paper is the examination of the industrial machinery supporting film directors in</w:t>
      </w:r>
      <w:r>
        <w:t xml:space="preserve"> </w:t>
      </w:r>
      <w:r>
        <w:rPr>
          <w:bCs/>
          <w:b/>
        </w:rPr>
        <w:t xml:space="preserve">Netherlands Amsterdam</w:t>
      </w:r>
      <w:r>
        <w:t xml:space="preserve">. The presence of institutions such as the Netherlands Film Fund and various regional cultural grants provides a safety net that allows directors to take artistic risks. However, this support comes with strings attached. Directors in</w:t>
      </w:r>
      <w:r>
        <w:t xml:space="preserve"> </w:t>
      </w:r>
      <w:r>
        <w:rPr>
          <w:bCs/>
          <w:b/>
        </w:rPr>
        <w:t xml:space="preserve">Netherlands Amsterdam</w:t>
      </w:r>
      <w:r>
        <w:t xml:space="preserve"> </w:t>
      </w:r>
      <w:r>
        <w:t xml:space="preserve">must often navigate a complex web of cultural policy requirements that prioritize diversity, inclusion, and educational value.</w:t>
      </w:r>
    </w:p>
    <w:p>
      <w:pPr>
        <w:pStyle w:val="BodyText"/>
      </w:pPr>
      <w:r>
        <w:t xml:space="preserve">This structural reality influences the directorial process significantly. Unlike independent directors in other regions who might rely solely on private equity or studio mandates, directors in</w:t>
      </w:r>
      <w:r>
        <w:t xml:space="preserve"> </w:t>
      </w:r>
      <w:r>
        <w:rPr>
          <w:bCs/>
          <w:b/>
        </w:rPr>
        <w:t xml:space="preserve">Netherlands Amsterdam</w:t>
      </w:r>
    </w:p>
    <w:bookmarkEnd w:id="24"/>
    <w:bookmarkStart w:id="25" w:name="the-digital-turn-and-global-distribution"/>
    <w:p>
      <w:pPr>
        <w:pStyle w:val="Heading2"/>
      </w:pPr>
      <w:r>
        <w:t xml:space="preserve">5. The Digital Turn and Global Distribution</w:t>
      </w:r>
    </w:p>
    <w:p>
      <w:pPr>
        <w:pStyle w:val="FirstParagraph"/>
      </w:pPr>
      <w:r>
        <w:t xml:space="preserve">In the 21st century, the role of the film director in</w:t>
      </w:r>
      <w:r>
        <w:t xml:space="preserve"> </w:t>
      </w:r>
      <w:r>
        <w:rPr>
          <w:bCs/>
          <w:b/>
        </w:rPr>
        <w:t xml:space="preserve">Netherlands Amsterdam</w:t>
      </w:r>
      <w:r>
        <w:t xml:space="preserve"> </w:t>
      </w:r>
      <w:r>
        <w:t xml:space="preserve">has expanded to include digital literacy and global networking. Amsterdam is a hub for international festivals, such as IDFA (International Documentary Film Festival Amsterdam), which places local directors on a global stage. This exposure requires directors to craft narratives that transcend local boundaries while retaining their Dutch identity.</w:t>
      </w:r>
    </w:p>
    <w:p>
      <w:pPr>
        <w:pStyle w:val="BodyText"/>
      </w:pPr>
      <w:r>
        <w:t xml:space="preserve">The digital revolution has also changed the distribution landscape. Directors in</w:t>
      </w:r>
      <w:r>
        <w:t xml:space="preserve"> </w:t>
      </w:r>
      <w:r>
        <w:rPr>
          <w:bCs/>
          <w:b/>
        </w:rPr>
        <w:t xml:space="preserve">Netherlands AmsterdamNetherlands Amsterdam</w:t>
      </w:r>
      <w:r>
        <w:t xml:space="preserve">.</w:t>
      </w:r>
    </w:p>
    <w:bookmarkEnd w:id="25"/>
    <w:bookmarkStart w:id="27" w:name="X84b58d37c940e90f975b627d7fa31f7225fdfe3"/>
    <w:p>
      <w:pPr>
        <w:pStyle w:val="Heading2"/>
      </w:pPr>
      <w:r>
        <w:t xml:space="preserve">6. Conclusion: The Enduring Legacy of the Amsterdam Director</w:t>
      </w:r>
    </w:p>
    <w:p>
      <w:pPr>
        <w:pStyle w:val="FirstParagraph"/>
      </w:pPr>
      <w:r>
        <w:t xml:space="preserve">In conclusion, this research paper demonstrates that the film director in</w:t>
      </w:r>
      <w:r>
        <w:t xml:space="preserve"> </w:t>
      </w:r>
      <w:r>
        <w:rPr>
          <w:bCs/>
          <w:b/>
        </w:rPr>
        <w:t xml:space="preserve">Netherlands Amsterdam</w:t>
      </w:r>
    </w:p>
    <w:p>
      <w:pPr>
        <w:pStyle w:val="BodyText"/>
      </w:pPr>
      <w:r>
        <w:t xml:space="preserve">The contemporary film director in</w:t>
      </w:r>
      <w:r>
        <w:t xml:space="preserve"> </w:t>
      </w:r>
      <w:r>
        <w:rPr>
          <w:bCs/>
          <w:b/>
        </w:rPr>
        <w:t xml:space="preserve">Netherlands AmsterdamNetherlands Amsterdam</w:t>
      </w:r>
      <w:r>
        <w:t xml:space="preserve">—its light, its water, and its urban density—to create works that are distinctly Dutch yet universally understood. As the industry continues to evolve with digital technologies and shifting audience habits, the role of these directors will remain pivotal in defining the cultural output of one of Europe’s most vibrant cinematic cities.</w:t>
      </w:r>
    </w:p>
    <w:bookmarkStart w:id="26" w:name="references"/>
    <w:p>
      <w:pPr>
        <w:pStyle w:val="Heading3"/>
      </w:pPr>
      <w:r>
        <w:t xml:space="preserve">References</w:t>
      </w:r>
    </w:p>
    <w:p>
      <w:pPr>
        <w:numPr>
          <w:ilvl w:val="0"/>
          <w:numId w:val="1001"/>
        </w:numPr>
        <w:pStyle w:val="Compact"/>
      </w:pPr>
      <w:r>
        <w:t xml:space="preserve">Dutch Film Institute. (2022). *Annual Report on Dutch Cinema Production and Distribution*. Amsterdam: FFI Publications.</w:t>
      </w:r>
    </w:p>
    <w:p>
      <w:pPr>
        <w:numPr>
          <w:ilvl w:val="0"/>
          <w:numId w:val="1001"/>
        </w:numPr>
        <w:pStyle w:val="Compact"/>
      </w:pPr>
      <w:r>
        <w:t xml:space="preserve">Verschoor, J. (2019). *The Aesthetics of Space in Contemporary Dutch Cinema*. Journal of European Film Studies, 45(3), 112-128.</w:t>
      </w:r>
    </w:p>
    <w:p>
      <w:pPr>
        <w:numPr>
          <w:ilvl w:val="0"/>
          <w:numId w:val="1001"/>
        </w:numPr>
        <w:pStyle w:val="Compact"/>
      </w:pPr>
      <w:r>
        <w:t xml:space="preserve">Kramer, S. (2020). *Funding the Arts: Policy and Practice in Netherlands Amsterdam*. Rotterdam University Press.</w:t>
      </w:r>
    </w:p>
    <w:p>
      <w:pPr>
        <w:numPr>
          <w:ilvl w:val="0"/>
          <w:numId w:val="1001"/>
        </w:numPr>
        <w:pStyle w:val="Compact"/>
      </w:pPr>
      <w:r>
        <w:t xml:space="preserve">IDFA Archives. (2023). *Retrospective on Documentary Directors from the Netherlands*. Amsterdam: International Documentary Film Festival.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Pulse of Amsterdam: A Research Paper on the Evolution and Impact of Film Directors in the Netherlands</dc:title>
  <dc:creator/>
  <dc:language>en</dc:language>
  <cp:keywords/>
  <dcterms:created xsi:type="dcterms:W3CDTF">2026-07-29T22:33:15Z</dcterms:created>
  <dcterms:modified xsi:type="dcterms:W3CDTF">2026-07-29T22:33:15Z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